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E956" w14:textId="77777777" w:rsidR="00D068E5" w:rsidRPr="00D068E5" w:rsidRDefault="00D068E5" w:rsidP="00D068E5">
      <w:pPr>
        <w:widowControl w:val="0"/>
        <w:spacing w:after="0" w:line="240" w:lineRule="auto"/>
        <w:jc w:val="both"/>
        <w:rPr>
          <w:rFonts w:ascii="Times New Roman" w:eastAsia="Times New Roman" w:hAnsi="Times New Roman" w:cs="Times New Roman"/>
          <w:color w:val="000000"/>
          <w:sz w:val="24"/>
          <w:szCs w:val="24"/>
          <w:lang w:eastAsia="ru-RU"/>
        </w:rPr>
      </w:pPr>
    </w:p>
    <w:p w14:paraId="50A17F01" w14:textId="77777777" w:rsidR="00D068E5" w:rsidRPr="00D068E5" w:rsidRDefault="00D068E5" w:rsidP="00D068E5">
      <w:pPr>
        <w:widowControl w:val="0"/>
        <w:spacing w:after="0" w:line="240" w:lineRule="auto"/>
        <w:jc w:val="both"/>
        <w:rPr>
          <w:rFonts w:ascii="Times New Roman" w:eastAsia="Times New Roman" w:hAnsi="Times New Roman" w:cs="Times New Roman"/>
          <w:b/>
          <w:color w:val="000000"/>
          <w:sz w:val="24"/>
          <w:szCs w:val="24"/>
          <w:lang w:eastAsia="ru-RU"/>
        </w:rPr>
      </w:pPr>
      <w:r w:rsidRPr="00D068E5">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167EA992" wp14:editId="143C0A01">
            <wp:simplePos x="0" y="0"/>
            <wp:positionH relativeFrom="column">
              <wp:posOffset>2701900</wp:posOffset>
            </wp:positionH>
            <wp:positionV relativeFrom="paragraph">
              <wp:posOffset>107950</wp:posOffset>
            </wp:positionV>
            <wp:extent cx="609600" cy="755650"/>
            <wp:effectExtent l="0" t="0" r="0" b="6350"/>
            <wp:wrapNone/>
            <wp:docPr id="2" name="Рисунок 2" descr="O:\Герб вектор\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Герб вектор\Гер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21F61" w14:textId="77777777" w:rsidR="00D068E5" w:rsidRPr="00D068E5" w:rsidRDefault="00D068E5" w:rsidP="00D068E5">
      <w:pPr>
        <w:widowControl w:val="0"/>
        <w:spacing w:after="0" w:line="240" w:lineRule="auto"/>
        <w:jc w:val="center"/>
        <w:rPr>
          <w:rFonts w:ascii="Times New Roman" w:eastAsia="Times New Roman" w:hAnsi="Times New Roman" w:cs="Times New Roman"/>
          <w:b/>
          <w:color w:val="000000"/>
          <w:sz w:val="28"/>
          <w:szCs w:val="20"/>
          <w:lang w:eastAsia="ru-RU"/>
        </w:rPr>
      </w:pPr>
    </w:p>
    <w:p w14:paraId="26CABA29" w14:textId="77777777" w:rsidR="00D068E5" w:rsidRPr="00D068E5" w:rsidRDefault="00D068E5" w:rsidP="00D068E5">
      <w:pPr>
        <w:widowControl w:val="0"/>
        <w:spacing w:after="0" w:line="240" w:lineRule="auto"/>
        <w:jc w:val="center"/>
        <w:rPr>
          <w:rFonts w:ascii="Times New Roman" w:eastAsia="Times New Roman" w:hAnsi="Times New Roman" w:cs="Times New Roman"/>
          <w:b/>
          <w:color w:val="000000"/>
          <w:sz w:val="28"/>
          <w:szCs w:val="20"/>
          <w:lang w:eastAsia="ru-RU"/>
        </w:rPr>
      </w:pPr>
    </w:p>
    <w:p w14:paraId="4A547C47" w14:textId="77777777" w:rsidR="00D068E5" w:rsidRPr="00D068E5" w:rsidRDefault="00D068E5" w:rsidP="00D068E5">
      <w:pPr>
        <w:widowControl w:val="0"/>
        <w:spacing w:after="0" w:line="240" w:lineRule="auto"/>
        <w:jc w:val="center"/>
        <w:rPr>
          <w:rFonts w:ascii="Times New Roman" w:eastAsia="Times New Roman" w:hAnsi="Times New Roman" w:cs="Times New Roman"/>
          <w:b/>
          <w:color w:val="000000"/>
          <w:sz w:val="28"/>
          <w:szCs w:val="20"/>
          <w:lang w:eastAsia="ru-RU"/>
        </w:rPr>
      </w:pPr>
    </w:p>
    <w:p w14:paraId="26309147" w14:textId="77777777" w:rsidR="00D068E5" w:rsidRPr="00D068E5" w:rsidRDefault="00D068E5" w:rsidP="00D068E5">
      <w:pPr>
        <w:widowControl w:val="0"/>
        <w:spacing w:after="0" w:line="240" w:lineRule="auto"/>
        <w:jc w:val="center"/>
        <w:rPr>
          <w:rFonts w:ascii="Times New Roman" w:eastAsia="Times New Roman" w:hAnsi="Times New Roman" w:cs="Times New Roman"/>
          <w:b/>
          <w:color w:val="000000"/>
          <w:sz w:val="28"/>
          <w:szCs w:val="20"/>
          <w:lang w:eastAsia="ru-RU"/>
        </w:rPr>
      </w:pPr>
    </w:p>
    <w:p w14:paraId="30421055" w14:textId="77777777" w:rsidR="00D068E5" w:rsidRPr="00D068E5" w:rsidRDefault="00D068E5" w:rsidP="00D068E5">
      <w:pPr>
        <w:widowControl w:val="0"/>
        <w:spacing w:after="0" w:line="240" w:lineRule="auto"/>
        <w:jc w:val="center"/>
        <w:rPr>
          <w:rFonts w:ascii="Times New Roman" w:eastAsia="Times New Roman" w:hAnsi="Times New Roman" w:cs="Times New Roman"/>
          <w:b/>
          <w:color w:val="000000"/>
          <w:sz w:val="44"/>
          <w:szCs w:val="44"/>
          <w:lang w:eastAsia="ru-RU"/>
        </w:rPr>
      </w:pPr>
      <w:r w:rsidRPr="00D068E5">
        <w:rPr>
          <w:rFonts w:ascii="Times New Roman" w:eastAsia="Times New Roman" w:hAnsi="Times New Roman" w:cs="Times New Roman"/>
          <w:b/>
          <w:color w:val="000000"/>
          <w:sz w:val="44"/>
          <w:szCs w:val="44"/>
          <w:lang w:eastAsia="ru-RU"/>
        </w:rPr>
        <w:t xml:space="preserve">АДМИНИСТРАЦИЯ </w:t>
      </w:r>
    </w:p>
    <w:p w14:paraId="717967EA" w14:textId="77777777" w:rsidR="00D068E5" w:rsidRPr="00D068E5" w:rsidRDefault="00D068E5" w:rsidP="00D068E5">
      <w:pPr>
        <w:widowControl w:val="0"/>
        <w:spacing w:after="0" w:line="240" w:lineRule="auto"/>
        <w:jc w:val="center"/>
        <w:rPr>
          <w:rFonts w:ascii="Times New Roman" w:eastAsia="Times New Roman" w:hAnsi="Times New Roman" w:cs="Times New Roman"/>
          <w:b/>
          <w:color w:val="000000"/>
          <w:sz w:val="28"/>
          <w:szCs w:val="20"/>
          <w:lang w:eastAsia="ru-RU"/>
        </w:rPr>
      </w:pPr>
      <w:r w:rsidRPr="00D068E5">
        <w:rPr>
          <w:rFonts w:ascii="Times New Roman" w:eastAsia="Times New Roman" w:hAnsi="Times New Roman" w:cs="Times New Roman"/>
          <w:b/>
          <w:color w:val="000000"/>
          <w:sz w:val="28"/>
          <w:szCs w:val="20"/>
          <w:lang w:eastAsia="ru-RU"/>
        </w:rPr>
        <w:t>ПЕЧЕНГСКОГО МУНИЦИПАЛЬНОГО ОКРУГА</w:t>
      </w:r>
    </w:p>
    <w:p w14:paraId="59947072" w14:textId="77777777" w:rsidR="00D068E5" w:rsidRPr="00D068E5" w:rsidRDefault="00D068E5" w:rsidP="00D068E5">
      <w:pPr>
        <w:widowControl w:val="0"/>
        <w:spacing w:after="0" w:line="240" w:lineRule="auto"/>
        <w:jc w:val="center"/>
        <w:rPr>
          <w:rFonts w:ascii="Times New Roman" w:eastAsia="Times New Roman" w:hAnsi="Times New Roman" w:cs="Times New Roman"/>
          <w:b/>
          <w:color w:val="000000"/>
          <w:sz w:val="28"/>
          <w:szCs w:val="20"/>
          <w:lang w:eastAsia="ru-RU"/>
        </w:rPr>
      </w:pPr>
      <w:r w:rsidRPr="00D068E5">
        <w:rPr>
          <w:rFonts w:ascii="Times New Roman" w:eastAsia="Times New Roman" w:hAnsi="Times New Roman" w:cs="Times New Roman"/>
          <w:b/>
          <w:color w:val="000000"/>
          <w:sz w:val="28"/>
          <w:szCs w:val="20"/>
          <w:lang w:eastAsia="ru-RU"/>
        </w:rPr>
        <w:t>МУРМАНСКОЙ ОБЛАСТИ</w:t>
      </w:r>
    </w:p>
    <w:p w14:paraId="2EAAA9BF" w14:textId="77777777" w:rsidR="00D068E5" w:rsidRPr="00D068E5" w:rsidRDefault="00D068E5" w:rsidP="00D068E5">
      <w:pPr>
        <w:widowControl w:val="0"/>
        <w:spacing w:after="0" w:line="240" w:lineRule="auto"/>
        <w:jc w:val="center"/>
        <w:rPr>
          <w:rFonts w:ascii="Times New Roman" w:eastAsia="Times New Roman" w:hAnsi="Times New Roman" w:cs="Times New Roman"/>
          <w:b/>
          <w:color w:val="000000"/>
          <w:sz w:val="16"/>
          <w:szCs w:val="16"/>
          <w:lang w:eastAsia="ru-RU"/>
        </w:rPr>
      </w:pPr>
    </w:p>
    <w:p w14:paraId="643EC02D" w14:textId="77777777" w:rsidR="00D068E5" w:rsidRPr="00D068E5" w:rsidRDefault="00D068E5" w:rsidP="00D068E5">
      <w:pPr>
        <w:widowControl w:val="0"/>
        <w:spacing w:after="0" w:line="240" w:lineRule="auto"/>
        <w:jc w:val="center"/>
        <w:rPr>
          <w:rFonts w:ascii="Times New Roman" w:eastAsia="Times New Roman" w:hAnsi="Times New Roman" w:cs="Times New Roman"/>
          <w:b/>
          <w:color w:val="000000"/>
          <w:sz w:val="44"/>
          <w:szCs w:val="44"/>
          <w:lang w:eastAsia="ru-RU"/>
        </w:rPr>
      </w:pPr>
      <w:r w:rsidRPr="00D068E5">
        <w:rPr>
          <w:rFonts w:ascii="Times New Roman" w:eastAsia="Times New Roman" w:hAnsi="Times New Roman" w:cs="Times New Roman"/>
          <w:b/>
          <w:color w:val="000000"/>
          <w:sz w:val="44"/>
          <w:szCs w:val="44"/>
          <w:lang w:eastAsia="ru-RU"/>
        </w:rPr>
        <w:t>ПОСТАНОВЛЕНИЕ</w:t>
      </w:r>
    </w:p>
    <w:p w14:paraId="565F7C9A" w14:textId="77777777" w:rsidR="00D068E5" w:rsidRPr="00D068E5" w:rsidRDefault="00D068E5" w:rsidP="00D068E5">
      <w:pPr>
        <w:widowControl w:val="0"/>
        <w:spacing w:after="0" w:line="240" w:lineRule="auto"/>
        <w:jc w:val="center"/>
        <w:rPr>
          <w:rFonts w:ascii="Times New Roman" w:eastAsia="Times New Roman" w:hAnsi="Times New Roman" w:cs="Times New Roman"/>
          <w:color w:val="000000"/>
          <w:sz w:val="20"/>
          <w:szCs w:val="20"/>
          <w:lang w:eastAsia="ru-RU"/>
        </w:rPr>
      </w:pPr>
    </w:p>
    <w:p w14:paraId="283BFC42" w14:textId="77777777" w:rsidR="00D068E5" w:rsidRPr="00D068E5" w:rsidRDefault="00D068E5" w:rsidP="00D068E5">
      <w:pPr>
        <w:widowControl w:val="0"/>
        <w:spacing w:after="0" w:line="240" w:lineRule="auto"/>
        <w:jc w:val="center"/>
        <w:rPr>
          <w:rFonts w:ascii="Times New Roman" w:eastAsia="Times New Roman" w:hAnsi="Times New Roman" w:cs="Times New Roman"/>
          <w:color w:val="000000"/>
          <w:sz w:val="20"/>
          <w:szCs w:val="20"/>
          <w:lang w:eastAsia="ru-RU"/>
        </w:rPr>
      </w:pPr>
    </w:p>
    <w:p w14:paraId="2049416D" w14:textId="77777777" w:rsidR="00D068E5" w:rsidRPr="00D068E5" w:rsidRDefault="00D068E5" w:rsidP="00D068E5">
      <w:pPr>
        <w:spacing w:after="0" w:line="240" w:lineRule="auto"/>
        <w:jc w:val="both"/>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 xml:space="preserve">от20.09.2021 </w:t>
      </w:r>
      <w:r w:rsidRPr="00D068E5">
        <w:rPr>
          <w:rFonts w:ascii="Times New Roman" w:eastAsia="Times New Roman" w:hAnsi="Times New Roman" w:cs="Times New Roman"/>
          <w:b/>
          <w:bCs/>
          <w:sz w:val="24"/>
          <w:szCs w:val="24"/>
          <w:lang w:eastAsia="ru-RU"/>
        </w:rPr>
        <w:tab/>
      </w:r>
      <w:r w:rsidRPr="00D068E5">
        <w:rPr>
          <w:rFonts w:ascii="Times New Roman" w:eastAsia="Times New Roman" w:hAnsi="Times New Roman" w:cs="Times New Roman"/>
          <w:b/>
          <w:bCs/>
          <w:sz w:val="24"/>
          <w:szCs w:val="24"/>
          <w:lang w:eastAsia="ru-RU"/>
        </w:rPr>
        <w:tab/>
      </w:r>
      <w:r w:rsidRPr="00D068E5">
        <w:rPr>
          <w:rFonts w:ascii="Times New Roman" w:eastAsia="Times New Roman" w:hAnsi="Times New Roman" w:cs="Times New Roman"/>
          <w:b/>
          <w:bCs/>
          <w:sz w:val="24"/>
          <w:szCs w:val="24"/>
          <w:lang w:eastAsia="ru-RU"/>
        </w:rPr>
        <w:tab/>
      </w:r>
      <w:r w:rsidRPr="00D068E5">
        <w:rPr>
          <w:rFonts w:ascii="Times New Roman" w:eastAsia="Times New Roman" w:hAnsi="Times New Roman" w:cs="Times New Roman"/>
          <w:b/>
          <w:bCs/>
          <w:sz w:val="24"/>
          <w:szCs w:val="24"/>
          <w:lang w:eastAsia="ru-RU"/>
        </w:rPr>
        <w:tab/>
      </w:r>
      <w:r w:rsidRPr="00D068E5">
        <w:rPr>
          <w:rFonts w:ascii="Times New Roman" w:eastAsia="Times New Roman" w:hAnsi="Times New Roman" w:cs="Times New Roman"/>
          <w:b/>
          <w:bCs/>
          <w:sz w:val="24"/>
          <w:szCs w:val="24"/>
          <w:lang w:eastAsia="ru-RU"/>
        </w:rPr>
        <w:tab/>
      </w:r>
      <w:r w:rsidRPr="00D068E5">
        <w:rPr>
          <w:rFonts w:ascii="Times New Roman" w:eastAsia="Times New Roman" w:hAnsi="Times New Roman" w:cs="Times New Roman"/>
          <w:b/>
          <w:bCs/>
          <w:sz w:val="24"/>
          <w:szCs w:val="24"/>
          <w:lang w:eastAsia="ru-RU"/>
        </w:rPr>
        <w:tab/>
      </w:r>
      <w:r w:rsidRPr="00D068E5">
        <w:rPr>
          <w:rFonts w:ascii="Times New Roman" w:eastAsia="Times New Roman" w:hAnsi="Times New Roman" w:cs="Times New Roman"/>
          <w:b/>
          <w:bCs/>
          <w:sz w:val="24"/>
          <w:szCs w:val="24"/>
          <w:lang w:eastAsia="ru-RU"/>
        </w:rPr>
        <w:tab/>
      </w:r>
      <w:r w:rsidRPr="00D068E5">
        <w:rPr>
          <w:rFonts w:ascii="Times New Roman" w:eastAsia="Times New Roman" w:hAnsi="Times New Roman" w:cs="Times New Roman"/>
          <w:b/>
          <w:bCs/>
          <w:sz w:val="24"/>
          <w:szCs w:val="24"/>
          <w:lang w:eastAsia="ru-RU"/>
        </w:rPr>
        <w:tab/>
      </w:r>
      <w:r w:rsidRPr="00D068E5">
        <w:rPr>
          <w:rFonts w:ascii="Times New Roman" w:eastAsia="Times New Roman" w:hAnsi="Times New Roman" w:cs="Times New Roman"/>
          <w:b/>
          <w:bCs/>
          <w:sz w:val="24"/>
          <w:szCs w:val="24"/>
          <w:lang w:eastAsia="ru-RU"/>
        </w:rPr>
        <w:tab/>
      </w:r>
      <w:r w:rsidRPr="00D068E5">
        <w:rPr>
          <w:rFonts w:ascii="Times New Roman" w:eastAsia="Times New Roman" w:hAnsi="Times New Roman" w:cs="Times New Roman"/>
          <w:b/>
          <w:bCs/>
          <w:sz w:val="24"/>
          <w:szCs w:val="24"/>
          <w:lang w:eastAsia="ru-RU"/>
        </w:rPr>
        <w:tab/>
      </w:r>
      <w:r w:rsidRPr="00D068E5">
        <w:rPr>
          <w:rFonts w:ascii="Times New Roman" w:eastAsia="Times New Roman" w:hAnsi="Times New Roman" w:cs="Times New Roman"/>
          <w:b/>
          <w:bCs/>
          <w:sz w:val="24"/>
          <w:szCs w:val="24"/>
          <w:lang w:eastAsia="ru-RU"/>
        </w:rPr>
        <w:tab/>
        <w:t xml:space="preserve">   № 965</w:t>
      </w:r>
    </w:p>
    <w:p w14:paraId="355FB715" w14:textId="77777777" w:rsidR="00D068E5" w:rsidRPr="00D068E5" w:rsidRDefault="00D068E5" w:rsidP="00D068E5">
      <w:pPr>
        <w:widowControl w:val="0"/>
        <w:spacing w:after="0" w:line="240" w:lineRule="auto"/>
        <w:jc w:val="center"/>
        <w:rPr>
          <w:rFonts w:ascii="Times New Roman" w:eastAsia="Times New Roman" w:hAnsi="Times New Roman" w:cs="Times New Roman"/>
          <w:b/>
          <w:color w:val="000000"/>
          <w:sz w:val="28"/>
          <w:szCs w:val="20"/>
          <w:lang w:eastAsia="ru-RU"/>
        </w:rPr>
      </w:pPr>
      <w:proofErr w:type="spellStart"/>
      <w:r w:rsidRPr="00D068E5">
        <w:rPr>
          <w:rFonts w:ascii="Times New Roman" w:eastAsia="Times New Roman" w:hAnsi="Times New Roman" w:cs="Times New Roman"/>
          <w:b/>
          <w:color w:val="000000"/>
          <w:sz w:val="24"/>
          <w:szCs w:val="20"/>
          <w:lang w:eastAsia="ru-RU"/>
        </w:rPr>
        <w:t>п.г.т</w:t>
      </w:r>
      <w:proofErr w:type="spellEnd"/>
      <w:r w:rsidRPr="00D068E5">
        <w:rPr>
          <w:rFonts w:ascii="Times New Roman" w:eastAsia="Times New Roman" w:hAnsi="Times New Roman" w:cs="Times New Roman"/>
          <w:b/>
          <w:color w:val="000000"/>
          <w:sz w:val="24"/>
          <w:szCs w:val="20"/>
          <w:lang w:eastAsia="ru-RU"/>
        </w:rPr>
        <w:t>. Никель</w:t>
      </w:r>
    </w:p>
    <w:p w14:paraId="33FF7B38" w14:textId="77777777" w:rsidR="00D068E5" w:rsidRPr="00D068E5" w:rsidRDefault="00D068E5" w:rsidP="00D068E5">
      <w:pPr>
        <w:spacing w:after="0" w:line="240" w:lineRule="auto"/>
        <w:jc w:val="center"/>
        <w:rPr>
          <w:rFonts w:ascii="Times New Roman" w:eastAsia="Times New Roman" w:hAnsi="Times New Roman" w:cs="Times New Roman"/>
          <w:b/>
          <w:bCs/>
          <w:sz w:val="24"/>
          <w:szCs w:val="24"/>
          <w:lang w:eastAsia="ru-RU"/>
        </w:rPr>
      </w:pPr>
    </w:p>
    <w:p w14:paraId="6B26DDF8" w14:textId="77777777" w:rsidR="00D068E5" w:rsidRPr="00D068E5" w:rsidRDefault="00D068E5" w:rsidP="00D068E5">
      <w:pPr>
        <w:spacing w:after="0" w:line="240" w:lineRule="auto"/>
        <w:jc w:val="center"/>
        <w:rPr>
          <w:rFonts w:ascii="Times New Roman" w:eastAsia="Times New Roman" w:hAnsi="Times New Roman" w:cs="Times New Roman"/>
          <w:b/>
          <w:bCs/>
          <w:sz w:val="24"/>
          <w:szCs w:val="24"/>
          <w:lang w:eastAsia="ru-RU"/>
        </w:rPr>
      </w:pPr>
    </w:p>
    <w:p w14:paraId="4D1E7000" w14:textId="77777777" w:rsidR="00D068E5" w:rsidRPr="00D068E5" w:rsidRDefault="00D068E5" w:rsidP="00D068E5">
      <w:pPr>
        <w:widowControl w:val="0"/>
        <w:spacing w:after="0" w:line="240" w:lineRule="auto"/>
        <w:jc w:val="center"/>
        <w:rPr>
          <w:rFonts w:ascii="Times New Roman" w:eastAsia="Times New Roman" w:hAnsi="Times New Roman" w:cs="Times New Roman"/>
          <w:b/>
          <w:bCs/>
          <w:sz w:val="20"/>
          <w:szCs w:val="20"/>
          <w:lang w:eastAsia="ru-RU"/>
        </w:rPr>
      </w:pPr>
      <w:r w:rsidRPr="00D068E5">
        <w:rPr>
          <w:rFonts w:ascii="Times New Roman" w:eastAsia="Times New Roman" w:hAnsi="Times New Roman" w:cs="Times New Roman"/>
          <w:b/>
          <w:bCs/>
          <w:sz w:val="20"/>
          <w:szCs w:val="20"/>
          <w:lang w:eastAsia="ru-RU"/>
        </w:rPr>
        <w:t>Об утверждении административного регламента предоставления государственной услуги</w:t>
      </w:r>
    </w:p>
    <w:p w14:paraId="23BB820C" w14:textId="77777777" w:rsidR="00D068E5" w:rsidRPr="00D068E5" w:rsidRDefault="00D068E5" w:rsidP="00D068E5">
      <w:pPr>
        <w:widowControl w:val="0"/>
        <w:spacing w:after="0" w:line="240" w:lineRule="auto"/>
        <w:jc w:val="center"/>
        <w:rPr>
          <w:rFonts w:ascii="Times New Roman" w:eastAsia="Times New Roman" w:hAnsi="Times New Roman" w:cs="Times New Roman"/>
          <w:b/>
          <w:bCs/>
          <w:sz w:val="20"/>
          <w:szCs w:val="20"/>
          <w:lang w:eastAsia="ru-RU"/>
        </w:rPr>
      </w:pPr>
      <w:r w:rsidRPr="00D068E5">
        <w:rPr>
          <w:rFonts w:ascii="Times New Roman" w:eastAsia="Times New Roman" w:hAnsi="Times New Roman" w:cs="Times New Roman"/>
          <w:b/>
          <w:bCs/>
          <w:sz w:val="20"/>
          <w:szCs w:val="20"/>
          <w:lang w:eastAsia="ru-RU"/>
        </w:rPr>
        <w:t xml:space="preserve">«Предоставление информации, прием документов органами опеки и попечительства от лиц, </w:t>
      </w:r>
    </w:p>
    <w:p w14:paraId="6B78DC3A" w14:textId="77777777" w:rsidR="00D068E5" w:rsidRPr="00D068E5" w:rsidRDefault="00D068E5" w:rsidP="00D068E5">
      <w:pPr>
        <w:widowControl w:val="0"/>
        <w:spacing w:after="0" w:line="240" w:lineRule="auto"/>
        <w:jc w:val="center"/>
        <w:rPr>
          <w:rFonts w:ascii="Times New Roman" w:eastAsia="Times New Roman" w:hAnsi="Times New Roman" w:cs="Times New Roman"/>
          <w:sz w:val="24"/>
          <w:szCs w:val="24"/>
          <w:lang w:eastAsia="ru-RU"/>
        </w:rPr>
      </w:pPr>
      <w:r w:rsidRPr="00D068E5">
        <w:rPr>
          <w:rFonts w:ascii="Times New Roman" w:eastAsia="Times New Roman" w:hAnsi="Times New Roman" w:cs="Times New Roman"/>
          <w:b/>
          <w:bCs/>
          <w:sz w:val="20"/>
          <w:szCs w:val="20"/>
          <w:lang w:eastAsia="ru-RU"/>
        </w:rPr>
        <w:t>выразивших желание установить опеку (попечительство) над несовершеннолетними,</w:t>
      </w:r>
      <w:r w:rsidRPr="00D068E5">
        <w:rPr>
          <w:rFonts w:ascii="Times New Roman" w:eastAsia="Times New Roman" w:hAnsi="Times New Roman" w:cs="Times New Roman"/>
          <w:b/>
          <w:bCs/>
          <w:sz w:val="20"/>
          <w:szCs w:val="20"/>
          <w:lang w:eastAsia="ru-RU"/>
        </w:rPr>
        <w:br/>
        <w:t xml:space="preserve"> принять детей, оставшихся без попечения родителей, в семью на воспитание </w:t>
      </w:r>
      <w:r w:rsidRPr="00D068E5">
        <w:rPr>
          <w:rFonts w:ascii="Times New Roman" w:eastAsia="Times New Roman" w:hAnsi="Times New Roman" w:cs="Times New Roman"/>
          <w:b/>
          <w:bCs/>
          <w:sz w:val="20"/>
          <w:szCs w:val="20"/>
          <w:lang w:eastAsia="ru-RU"/>
        </w:rPr>
        <w:br/>
        <w:t>в иных установленных семейным законодательством РФ формах»</w:t>
      </w:r>
    </w:p>
    <w:p w14:paraId="16A57D0E" w14:textId="77777777" w:rsidR="00D068E5" w:rsidRPr="00D068E5" w:rsidRDefault="00D068E5" w:rsidP="00D068E5">
      <w:pPr>
        <w:widowControl w:val="0"/>
        <w:spacing w:after="0" w:line="240" w:lineRule="auto"/>
        <w:jc w:val="both"/>
        <w:rPr>
          <w:rFonts w:ascii="Times New Roman" w:eastAsia="Times New Roman" w:hAnsi="Times New Roman" w:cs="Times New Roman"/>
          <w:b/>
          <w:bCs/>
          <w:spacing w:val="1"/>
          <w:sz w:val="24"/>
          <w:szCs w:val="24"/>
          <w:lang w:eastAsia="ru-RU"/>
        </w:rPr>
      </w:pPr>
    </w:p>
    <w:p w14:paraId="65BB4FC9" w14:textId="77777777" w:rsidR="00D068E5" w:rsidRPr="00D068E5" w:rsidRDefault="00D068E5" w:rsidP="00D068E5">
      <w:pPr>
        <w:widowControl w:val="0"/>
        <w:spacing w:after="0" w:line="240" w:lineRule="auto"/>
        <w:jc w:val="both"/>
        <w:rPr>
          <w:rFonts w:ascii="Times New Roman" w:eastAsia="Times New Roman" w:hAnsi="Times New Roman" w:cs="Times New Roman"/>
          <w:b/>
          <w:bCs/>
          <w:spacing w:val="1"/>
          <w:sz w:val="24"/>
          <w:szCs w:val="24"/>
          <w:lang w:eastAsia="ru-RU"/>
        </w:rPr>
      </w:pPr>
    </w:p>
    <w:p w14:paraId="5DF0B9B8" w14:textId="77777777" w:rsidR="00D068E5" w:rsidRPr="00D068E5" w:rsidRDefault="00D068E5" w:rsidP="00D068E5">
      <w:pPr>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Руководствуясь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Законом Мурманской области от 13.12.2007 № 927-01-ЗМО «О наделении органов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в отношении несовершеннолетних», в целях повышения качества предоставления государственных услуг в сфере опеки и попечительства в отношении несовершеннолетних граждан и доступности для потребителей необходимой информации</w:t>
      </w:r>
    </w:p>
    <w:p w14:paraId="7711B0AA" w14:textId="77777777" w:rsidR="00D068E5" w:rsidRPr="00D068E5" w:rsidRDefault="00D068E5" w:rsidP="00D068E5">
      <w:pPr>
        <w:spacing w:after="0" w:line="240" w:lineRule="auto"/>
        <w:ind w:firstLine="709"/>
        <w:jc w:val="both"/>
        <w:rPr>
          <w:rFonts w:ascii="Times New Roman" w:eastAsia="Times New Roman" w:hAnsi="Times New Roman" w:cs="Times New Roman"/>
          <w:sz w:val="24"/>
          <w:szCs w:val="24"/>
          <w:lang w:eastAsia="ru-RU"/>
        </w:rPr>
      </w:pPr>
    </w:p>
    <w:p w14:paraId="7CB36E61" w14:textId="77777777" w:rsidR="00D068E5" w:rsidRPr="00D068E5" w:rsidRDefault="00D068E5" w:rsidP="00D068E5">
      <w:pPr>
        <w:widowControl w:val="0"/>
        <w:spacing w:after="0" w:line="240" w:lineRule="auto"/>
        <w:jc w:val="both"/>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ПОСТАНОВЛЯЮ:</w:t>
      </w:r>
    </w:p>
    <w:p w14:paraId="0A9E6C90" w14:textId="77777777" w:rsidR="00D068E5" w:rsidRPr="00D068E5" w:rsidRDefault="00D068E5" w:rsidP="00D068E5">
      <w:pPr>
        <w:widowControl w:val="0"/>
        <w:spacing w:after="0" w:line="240" w:lineRule="auto"/>
        <w:jc w:val="both"/>
        <w:rPr>
          <w:rFonts w:ascii="Times New Roman" w:eastAsia="Times New Roman" w:hAnsi="Times New Roman" w:cs="Times New Roman"/>
          <w:b/>
          <w:bCs/>
          <w:sz w:val="24"/>
          <w:szCs w:val="24"/>
          <w:lang w:eastAsia="ru-RU"/>
        </w:rPr>
      </w:pPr>
    </w:p>
    <w:p w14:paraId="7AB78462"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1. Утвердить административный регламент предоставления государственной услуги «</w:t>
      </w:r>
      <w:r w:rsidRPr="00D068E5">
        <w:rPr>
          <w:rFonts w:ascii="Times New Roman" w:eastAsia="Times New Roman" w:hAnsi="Times New Roman" w:cs="Times New Roman"/>
          <w:bCs/>
          <w:sz w:val="24"/>
          <w:szCs w:val="24"/>
          <w:lang w:eastAsia="ru-RU"/>
        </w:rPr>
        <w:t xml:space="preserve">Предоставление информации, прием документов органами опеки и попечительства от лиц, выразивших желание установить опеку (попечительство) над несовершеннолетними, принять детей, оставшихся без попечения родителей, в семью на воспитание в иных установленных семейным законодательством РФ формах» </w:t>
      </w:r>
      <w:r w:rsidRPr="00D068E5">
        <w:rPr>
          <w:rFonts w:ascii="Times New Roman" w:eastAsia="Times New Roman" w:hAnsi="Times New Roman" w:cs="Times New Roman"/>
          <w:sz w:val="24"/>
          <w:szCs w:val="24"/>
          <w:lang w:eastAsia="ru-RU"/>
        </w:rPr>
        <w:t>согласно приложению.</w:t>
      </w:r>
    </w:p>
    <w:p w14:paraId="6D5EAD05"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2. Признать утратившими силу следующие постановления администрации Печенгского района:</w:t>
      </w:r>
    </w:p>
    <w:p w14:paraId="642077C0"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bCs/>
          <w:iCs/>
          <w:sz w:val="24"/>
          <w:szCs w:val="24"/>
          <w:lang w:eastAsia="ru-RU"/>
        </w:rPr>
      </w:pPr>
      <w:r w:rsidRPr="00D068E5">
        <w:rPr>
          <w:rFonts w:ascii="Times New Roman" w:eastAsia="Times New Roman" w:hAnsi="Times New Roman" w:cs="Times New Roman"/>
          <w:sz w:val="24"/>
          <w:szCs w:val="24"/>
          <w:lang w:eastAsia="ru-RU"/>
        </w:rPr>
        <w:t xml:space="preserve">- от 08.04.2019 № 350 «Об утверждении административного регламента по предоставлению государственной услуги «Предоставление информации, прием документов органами опеки и попечительства от лиц, выразивших желание установить опеку (попечительство) над несовершеннолетними, принять детей, оставшихся без попечения родителей, в семью на воспитание в иных установленных семейным </w:t>
      </w:r>
      <w:r w:rsidRPr="00D068E5">
        <w:rPr>
          <w:rFonts w:ascii="Times New Roman" w:eastAsia="Times New Roman" w:hAnsi="Times New Roman" w:cs="Times New Roman"/>
          <w:sz w:val="24"/>
          <w:szCs w:val="24"/>
          <w:lang w:eastAsia="ru-RU"/>
        </w:rPr>
        <w:lastRenderedPageBreak/>
        <w:t>законодательством РФ формах</w:t>
      </w:r>
      <w:r w:rsidRPr="00D068E5">
        <w:rPr>
          <w:rFonts w:ascii="Times New Roman" w:eastAsia="Times New Roman" w:hAnsi="Times New Roman" w:cs="Times New Roman"/>
          <w:bCs/>
          <w:iCs/>
          <w:sz w:val="24"/>
          <w:szCs w:val="24"/>
          <w:lang w:eastAsia="ru-RU"/>
        </w:rPr>
        <w:t>»;</w:t>
      </w:r>
    </w:p>
    <w:p w14:paraId="4C9EDFFC"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bCs/>
          <w:iCs/>
          <w:sz w:val="24"/>
          <w:szCs w:val="24"/>
          <w:lang w:eastAsia="ru-RU"/>
        </w:rPr>
        <w:t>- от 13.05.2019 № 448 «О внесении изменений в административный регламент предоставления государственной услуги «Предоставление информации, прием документов органами опеки и попечительства от лиц, выразивших желание установить опеку (попечительство) над несовершеннолетними, принять детей, оставшихся без попечения родителей, в семью на воспитание в иных установленных семейным законодательством РФ формах».</w:t>
      </w:r>
    </w:p>
    <w:p w14:paraId="06039B38" w14:textId="77777777" w:rsidR="00D068E5" w:rsidRPr="00D068E5" w:rsidRDefault="00D068E5" w:rsidP="00D068E5">
      <w:pPr>
        <w:widowControl w:val="0"/>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3. Настоящее постановление вступает в силу после его опубликования в газете «Печенга» и распространяется на правоотношения, возникшие с 01.01.2021 года. </w:t>
      </w:r>
    </w:p>
    <w:p w14:paraId="5366708F" w14:textId="77777777" w:rsidR="00D068E5" w:rsidRPr="00D068E5" w:rsidRDefault="00D068E5" w:rsidP="00D068E5">
      <w:pPr>
        <w:widowControl w:val="0"/>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Печенгского муниципального округа </w:t>
      </w:r>
      <w:hyperlink r:id="rId8" w:history="1">
        <w:r w:rsidRPr="00D068E5">
          <w:rPr>
            <w:rFonts w:ascii="Times New Roman" w:eastAsia="Times New Roman" w:hAnsi="Times New Roman" w:cs="Times New Roman"/>
            <w:color w:val="0000FF"/>
            <w:sz w:val="24"/>
            <w:szCs w:val="24"/>
            <w:u w:val="single"/>
            <w:lang w:eastAsia="ru-RU"/>
          </w:rPr>
          <w:t>http://pechengamr.gov-murman.ru/</w:t>
        </w:r>
      </w:hyperlink>
      <w:r w:rsidRPr="00D068E5">
        <w:rPr>
          <w:rFonts w:ascii="Times New Roman" w:eastAsia="Times New Roman" w:hAnsi="Times New Roman" w:cs="Times New Roman"/>
          <w:sz w:val="24"/>
          <w:szCs w:val="24"/>
          <w:lang w:eastAsia="ru-RU"/>
        </w:rPr>
        <w:t>.</w:t>
      </w:r>
    </w:p>
    <w:p w14:paraId="1BF90727" w14:textId="77777777" w:rsidR="00D068E5" w:rsidRPr="00D068E5" w:rsidRDefault="00D068E5" w:rsidP="00D068E5">
      <w:pPr>
        <w:widowControl w:val="0"/>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4. Контроль за исполнением настоящего постановления возложить на первого заместителя Главы Печенгского муниципального округа Фоменко Д.Н.</w:t>
      </w:r>
    </w:p>
    <w:p w14:paraId="3B94178B" w14:textId="77777777" w:rsidR="00D068E5" w:rsidRPr="00D068E5" w:rsidRDefault="00D068E5" w:rsidP="00D068E5">
      <w:pPr>
        <w:widowControl w:val="0"/>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ru-RU"/>
        </w:rPr>
      </w:pPr>
    </w:p>
    <w:p w14:paraId="3B580810" w14:textId="77777777" w:rsidR="00D068E5" w:rsidRPr="00D068E5" w:rsidRDefault="00D068E5" w:rsidP="00D068E5">
      <w:pPr>
        <w:widowControl w:val="0"/>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ru-RU"/>
        </w:rPr>
      </w:pPr>
    </w:p>
    <w:p w14:paraId="3B3A1C1D" w14:textId="77777777" w:rsidR="00D068E5" w:rsidRPr="00D068E5" w:rsidRDefault="00D068E5" w:rsidP="00D068E5">
      <w:pPr>
        <w:widowControl w:val="0"/>
        <w:spacing w:after="0" w:line="240" w:lineRule="auto"/>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Глава Печенгского муниципального округа </w:t>
      </w:r>
      <w:r w:rsidRPr="00D068E5">
        <w:rPr>
          <w:rFonts w:ascii="Times New Roman" w:eastAsia="Times New Roman" w:hAnsi="Times New Roman" w:cs="Times New Roman"/>
          <w:sz w:val="24"/>
          <w:szCs w:val="24"/>
          <w:lang w:eastAsia="ru-RU"/>
        </w:rPr>
        <w:tab/>
      </w:r>
      <w:r w:rsidRPr="00D068E5">
        <w:rPr>
          <w:rFonts w:ascii="Times New Roman" w:eastAsia="Times New Roman" w:hAnsi="Times New Roman" w:cs="Times New Roman"/>
          <w:sz w:val="24"/>
          <w:szCs w:val="24"/>
          <w:lang w:eastAsia="ru-RU"/>
        </w:rPr>
        <w:tab/>
      </w:r>
      <w:r w:rsidRPr="00D068E5">
        <w:rPr>
          <w:rFonts w:ascii="Times New Roman" w:eastAsia="Times New Roman" w:hAnsi="Times New Roman" w:cs="Times New Roman"/>
          <w:sz w:val="24"/>
          <w:szCs w:val="24"/>
          <w:lang w:eastAsia="ru-RU"/>
        </w:rPr>
        <w:tab/>
      </w:r>
      <w:r w:rsidRPr="00D068E5">
        <w:rPr>
          <w:rFonts w:ascii="Times New Roman" w:eastAsia="Times New Roman" w:hAnsi="Times New Roman" w:cs="Times New Roman"/>
          <w:sz w:val="24"/>
          <w:szCs w:val="24"/>
          <w:lang w:eastAsia="ru-RU"/>
        </w:rPr>
        <w:tab/>
      </w:r>
      <w:r w:rsidRPr="00D068E5">
        <w:rPr>
          <w:rFonts w:ascii="Times New Roman" w:eastAsia="Times New Roman" w:hAnsi="Times New Roman" w:cs="Times New Roman"/>
          <w:sz w:val="24"/>
          <w:szCs w:val="24"/>
          <w:lang w:eastAsia="ru-RU"/>
        </w:rPr>
        <w:tab/>
        <w:t xml:space="preserve"> А.В. Кузнецов </w:t>
      </w:r>
    </w:p>
    <w:p w14:paraId="3F555742"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480146D5"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74073AA2"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54615036"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344F0F18"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5802DFA3"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014A5AD8"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1C8BAFCB"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35E3AF60"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7ACBD6CB"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78FC14E4"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79BA6570"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7ED26834"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68F49018"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0948D6A4"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4A5F16F6"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3D00BCD9"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6059B6BC"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6CC42555"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3BD92251"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140661C2"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53E10B45"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7B7A2DF4"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1941EC51"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1113B0E0"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3B7545DC"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1D05E383"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05F5E339"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451AB1E3"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2C272370"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74874E96"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05DEB49A"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4BC31ED5"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1782B5A3"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0C7EE30B"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7AD8D2A4"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6B15DFE0"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413A8FC8"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7EAACBC9"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7958DFF1"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61941F8D"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0A8B5FEF"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1FEC0308"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p>
    <w:p w14:paraId="3C3D0E04" w14:textId="77777777" w:rsidR="00D068E5" w:rsidRPr="00D068E5" w:rsidRDefault="00D068E5" w:rsidP="00D068E5">
      <w:pPr>
        <w:tabs>
          <w:tab w:val="left" w:pos="6237"/>
        </w:tabs>
        <w:autoSpaceDE w:val="0"/>
        <w:autoSpaceDN w:val="0"/>
        <w:adjustRightInd w:val="0"/>
        <w:spacing w:after="0" w:line="240" w:lineRule="auto"/>
        <w:ind w:right="-5"/>
        <w:jc w:val="both"/>
        <w:rPr>
          <w:rFonts w:ascii="Times New Roman" w:eastAsia="Times New Roman" w:hAnsi="Times New Roman" w:cs="Times New Roman"/>
          <w:bCs/>
          <w:sz w:val="20"/>
          <w:szCs w:val="20"/>
          <w:lang w:eastAsia="ru-RU"/>
        </w:rPr>
      </w:pPr>
      <w:r w:rsidRPr="00D068E5">
        <w:rPr>
          <w:rFonts w:ascii="Times New Roman" w:eastAsia="Times New Roman" w:hAnsi="Times New Roman" w:cs="Times New Roman"/>
          <w:bCs/>
          <w:sz w:val="20"/>
          <w:szCs w:val="20"/>
          <w:lang w:eastAsia="ru-RU"/>
        </w:rPr>
        <w:t>Никитина И.В., 50572</w:t>
      </w:r>
    </w:p>
    <w:p w14:paraId="0D4F8D91" w14:textId="77777777" w:rsidR="00D068E5" w:rsidRPr="00D068E5" w:rsidRDefault="00D068E5" w:rsidP="00D068E5">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sectPr w:rsidR="00D068E5" w:rsidRPr="00D068E5" w:rsidSect="00DE709B">
          <w:pgSz w:w="11907" w:h="16839" w:code="9"/>
          <w:pgMar w:top="1134" w:right="850" w:bottom="1134" w:left="1701" w:header="709" w:footer="227" w:gutter="0"/>
          <w:cols w:space="708"/>
          <w:docGrid w:linePitch="360"/>
        </w:sectPr>
      </w:pPr>
    </w:p>
    <w:p w14:paraId="3FF6AC8C" w14:textId="77777777" w:rsidR="00D068E5" w:rsidRPr="00D068E5" w:rsidRDefault="00D068E5" w:rsidP="00D068E5">
      <w:pPr>
        <w:widowControl w:val="0"/>
        <w:suppressAutoHyphens/>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lastRenderedPageBreak/>
        <w:t>Приложение</w:t>
      </w:r>
    </w:p>
    <w:p w14:paraId="75464B87" w14:textId="77777777" w:rsidR="00D068E5" w:rsidRPr="00D068E5" w:rsidRDefault="00D068E5" w:rsidP="00D068E5">
      <w:pPr>
        <w:widowControl w:val="0"/>
        <w:suppressAutoHyphens/>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к постановлению администрации Печенгского муниципального округа от 20.09.2021 № 965</w:t>
      </w:r>
    </w:p>
    <w:p w14:paraId="24CC5DA0" w14:textId="77777777" w:rsidR="00D068E5" w:rsidRPr="00D068E5" w:rsidRDefault="00D068E5" w:rsidP="00D068E5">
      <w:pPr>
        <w:widowControl w:val="0"/>
        <w:suppressAutoHyphens/>
        <w:autoSpaceDE w:val="0"/>
        <w:autoSpaceDN w:val="0"/>
        <w:adjustRightInd w:val="0"/>
        <w:spacing w:after="0" w:line="240" w:lineRule="auto"/>
        <w:ind w:left="5954"/>
        <w:jc w:val="both"/>
        <w:rPr>
          <w:rFonts w:ascii="Times New Roman" w:eastAsia="Times New Roman" w:hAnsi="Times New Roman" w:cs="Times New Roman"/>
          <w:sz w:val="24"/>
          <w:szCs w:val="24"/>
          <w:lang w:eastAsia="ru-RU"/>
        </w:rPr>
      </w:pPr>
    </w:p>
    <w:p w14:paraId="4F308609" w14:textId="77777777" w:rsidR="00D068E5" w:rsidRPr="00D068E5" w:rsidRDefault="00D068E5" w:rsidP="00D068E5">
      <w:pPr>
        <w:widowControl w:val="0"/>
        <w:suppressAutoHyphens/>
        <w:autoSpaceDE w:val="0"/>
        <w:autoSpaceDN w:val="0"/>
        <w:adjustRightInd w:val="0"/>
        <w:spacing w:after="0" w:line="240" w:lineRule="auto"/>
        <w:ind w:left="5954"/>
        <w:jc w:val="both"/>
        <w:rPr>
          <w:rFonts w:ascii="Times New Roman" w:eastAsia="Times New Roman" w:hAnsi="Times New Roman" w:cs="Times New Roman"/>
          <w:sz w:val="24"/>
          <w:szCs w:val="24"/>
          <w:lang w:eastAsia="ru-RU"/>
        </w:rPr>
      </w:pPr>
    </w:p>
    <w:p w14:paraId="1392E8FB" w14:textId="77777777" w:rsidR="00D068E5" w:rsidRPr="00D068E5" w:rsidRDefault="00D068E5" w:rsidP="00D068E5">
      <w:pPr>
        <w:widowControl w:val="0"/>
        <w:spacing w:after="0" w:line="240" w:lineRule="auto"/>
        <w:jc w:val="center"/>
        <w:outlineLvl w:val="4"/>
        <w:rPr>
          <w:rFonts w:ascii="Times New Roman" w:eastAsia="Times New Roman" w:hAnsi="Times New Roman" w:cs="Times New Roman"/>
          <w:b/>
          <w:bCs/>
          <w:iCs/>
          <w:color w:val="000000"/>
          <w:sz w:val="24"/>
          <w:szCs w:val="24"/>
          <w:lang w:eastAsia="ru-RU"/>
        </w:rPr>
      </w:pPr>
      <w:r w:rsidRPr="00D068E5">
        <w:rPr>
          <w:rFonts w:ascii="Times New Roman" w:eastAsia="Times New Roman" w:hAnsi="Times New Roman" w:cs="Times New Roman"/>
          <w:b/>
          <w:bCs/>
          <w:iCs/>
          <w:color w:val="000000"/>
          <w:sz w:val="24"/>
          <w:szCs w:val="24"/>
          <w:lang w:eastAsia="ru-RU"/>
        </w:rPr>
        <w:t>АДМИНИСТРАТИВНЫЙ РЕГЛАМЕНТ</w:t>
      </w:r>
    </w:p>
    <w:p w14:paraId="06009345" w14:textId="77777777" w:rsidR="00D068E5" w:rsidRPr="00D068E5" w:rsidRDefault="00D068E5" w:rsidP="00D068E5">
      <w:pPr>
        <w:widowControl w:val="0"/>
        <w:spacing w:after="0" w:line="240" w:lineRule="auto"/>
        <w:jc w:val="center"/>
        <w:outlineLvl w:val="4"/>
        <w:rPr>
          <w:rFonts w:ascii="Times New Roman" w:eastAsia="Times New Roman" w:hAnsi="Times New Roman" w:cs="Times New Roman"/>
          <w:bCs/>
          <w:iCs/>
          <w:color w:val="000000"/>
          <w:sz w:val="24"/>
          <w:szCs w:val="24"/>
          <w:lang w:eastAsia="ru-RU"/>
        </w:rPr>
      </w:pPr>
      <w:r w:rsidRPr="00D068E5">
        <w:rPr>
          <w:rFonts w:ascii="Times New Roman" w:eastAsia="Times New Roman" w:hAnsi="Times New Roman" w:cs="Times New Roman"/>
          <w:bCs/>
          <w:iCs/>
          <w:color w:val="000000"/>
          <w:sz w:val="24"/>
          <w:szCs w:val="24"/>
          <w:lang w:eastAsia="ru-RU"/>
        </w:rPr>
        <w:t xml:space="preserve">предоставления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iCs/>
          <w:color w:val="000000"/>
          <w:sz w:val="24"/>
          <w:szCs w:val="24"/>
          <w:lang w:eastAsia="ru-RU"/>
        </w:rPr>
        <w:t xml:space="preserve"> услуги</w:t>
      </w:r>
    </w:p>
    <w:p w14:paraId="5F1E6660" w14:textId="77777777" w:rsidR="00D068E5" w:rsidRPr="00D068E5" w:rsidRDefault="00D068E5" w:rsidP="00D068E5">
      <w:pPr>
        <w:widowControl w:val="0"/>
        <w:spacing w:after="0" w:line="240" w:lineRule="auto"/>
        <w:jc w:val="center"/>
        <w:outlineLvl w:val="4"/>
        <w:rPr>
          <w:rFonts w:ascii="Times New Roman" w:eastAsia="Times New Roman" w:hAnsi="Times New Roman" w:cs="Times New Roman"/>
          <w:bCs/>
          <w:iCs/>
          <w:color w:val="000000"/>
          <w:sz w:val="24"/>
          <w:szCs w:val="24"/>
          <w:lang w:eastAsia="ru-RU"/>
        </w:rPr>
      </w:pPr>
      <w:r w:rsidRPr="00D068E5">
        <w:rPr>
          <w:rFonts w:ascii="Times New Roman" w:eastAsia="Times New Roman" w:hAnsi="Times New Roman" w:cs="Times New Roman"/>
          <w:bCs/>
          <w:iCs/>
          <w:color w:val="000000"/>
          <w:sz w:val="24"/>
          <w:szCs w:val="24"/>
          <w:lang w:eastAsia="ru-RU"/>
        </w:rPr>
        <w:t xml:space="preserve">«Предоставление информации, прием документов органами опеки и попечительства </w:t>
      </w:r>
      <w:r w:rsidRPr="00D068E5">
        <w:rPr>
          <w:rFonts w:ascii="Times New Roman" w:eastAsia="Times New Roman" w:hAnsi="Times New Roman" w:cs="Times New Roman"/>
          <w:bCs/>
          <w:iCs/>
          <w:color w:val="000000"/>
          <w:sz w:val="24"/>
          <w:szCs w:val="24"/>
          <w:lang w:eastAsia="ru-RU"/>
        </w:rPr>
        <w:br/>
        <w:t xml:space="preserve">от лиц, выразивших желание установить опеку (попечительство) над несовершеннолетними, принять детей, оставшихся без попечения родителей, </w:t>
      </w:r>
      <w:r w:rsidRPr="00D068E5">
        <w:rPr>
          <w:rFonts w:ascii="Times New Roman" w:eastAsia="Times New Roman" w:hAnsi="Times New Roman" w:cs="Times New Roman"/>
          <w:bCs/>
          <w:iCs/>
          <w:color w:val="000000"/>
          <w:sz w:val="24"/>
          <w:szCs w:val="24"/>
          <w:lang w:eastAsia="ru-RU"/>
        </w:rPr>
        <w:br/>
        <w:t>в семью на воспитание в иных установленных семейным законодательством РФ формах»</w:t>
      </w:r>
    </w:p>
    <w:p w14:paraId="2C4A6670" w14:textId="77777777" w:rsidR="00D068E5" w:rsidRPr="00D068E5" w:rsidRDefault="00D068E5" w:rsidP="00D068E5">
      <w:pPr>
        <w:widowControl w:val="0"/>
        <w:tabs>
          <w:tab w:val="left" w:pos="28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3D48B04D" w14:textId="77777777" w:rsidR="00D068E5" w:rsidRPr="00D068E5" w:rsidRDefault="00D068E5" w:rsidP="00D068E5">
      <w:pPr>
        <w:widowControl w:val="0"/>
        <w:tabs>
          <w:tab w:val="left" w:pos="28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28A05D1B" w14:textId="77777777" w:rsidR="00D068E5" w:rsidRPr="00D068E5" w:rsidRDefault="00D068E5" w:rsidP="00D068E5">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068E5">
        <w:rPr>
          <w:rFonts w:ascii="Times New Roman" w:eastAsia="Times New Roman" w:hAnsi="Times New Roman" w:cs="Times New Roman"/>
          <w:b/>
          <w:sz w:val="24"/>
          <w:szCs w:val="24"/>
          <w:lang w:eastAsia="ru-RU"/>
        </w:rPr>
        <w:t>1. ОБЩИЕ ПОЛОЖЕНИЯ</w:t>
      </w:r>
    </w:p>
    <w:p w14:paraId="2B209433" w14:textId="77777777" w:rsidR="00D068E5" w:rsidRPr="00D068E5" w:rsidRDefault="00D068E5" w:rsidP="00D068E5">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14:paraId="1BE235A2" w14:textId="77777777" w:rsidR="00D068E5" w:rsidRPr="00D068E5" w:rsidRDefault="00D068E5" w:rsidP="00D068E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068E5">
        <w:rPr>
          <w:rFonts w:ascii="Times New Roman" w:eastAsia="Times New Roman" w:hAnsi="Times New Roman" w:cs="Times New Roman"/>
          <w:b/>
          <w:sz w:val="24"/>
          <w:szCs w:val="24"/>
          <w:lang w:eastAsia="ru-RU"/>
        </w:rPr>
        <w:t>1.1. Предмет регулирования административного регламента</w:t>
      </w:r>
    </w:p>
    <w:p w14:paraId="503037CE" w14:textId="77777777" w:rsidR="00D068E5" w:rsidRPr="00D068E5" w:rsidRDefault="00D068E5" w:rsidP="00D068E5">
      <w:pPr>
        <w:widowControl w:val="0"/>
        <w:suppressAutoHyphens/>
        <w:spacing w:after="0" w:line="240" w:lineRule="auto"/>
        <w:ind w:firstLine="709"/>
        <w:jc w:val="center"/>
        <w:rPr>
          <w:rFonts w:ascii="Times New Roman" w:eastAsia="Times New Roman" w:hAnsi="Times New Roman" w:cs="Times New Roman"/>
          <w:sz w:val="24"/>
          <w:szCs w:val="24"/>
          <w:lang w:eastAsia="ru-RU"/>
        </w:rPr>
      </w:pPr>
    </w:p>
    <w:p w14:paraId="64D9BD44" w14:textId="77777777" w:rsidR="00D068E5" w:rsidRPr="00D068E5" w:rsidRDefault="00D068E5" w:rsidP="00D068E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1.1.1. Административный регламент регулирует порядок предоставления государственной услуги «Предоставление информации, прием документов органами опеки и попечительства от лиц, выразивших желание установить опеку (попечительство) над несовершеннолетними, принять детей, оставшихся без попечения родителей, в семью на воспитание в иных установленных семейным законодательством РФ формах» (далее – Административный регламент, государственная услуга) при осуществлении отдельных государственных полномочий по опеке и попечительству в отношении несовершеннолетних. </w:t>
      </w:r>
    </w:p>
    <w:p w14:paraId="103EB4F8" w14:textId="77777777" w:rsidR="00D068E5" w:rsidRPr="00D068E5" w:rsidRDefault="00D068E5" w:rsidP="00D068E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1.1.2. Административный регламент разработан с целью повышения качества и доступности государственной услуги, создания комфортных условий для ее получателей и определяет сроки и последовательность действий при предоставлении государственной услуги.</w:t>
      </w:r>
    </w:p>
    <w:p w14:paraId="50B14AB6" w14:textId="77777777" w:rsidR="00D068E5" w:rsidRPr="00D068E5" w:rsidRDefault="00D068E5" w:rsidP="00D068E5">
      <w:pPr>
        <w:widowControl w:val="0"/>
        <w:suppressAutoHyphens/>
        <w:spacing w:after="0" w:line="240" w:lineRule="auto"/>
        <w:ind w:left="709"/>
        <w:contextualSpacing/>
        <w:jc w:val="both"/>
        <w:rPr>
          <w:rFonts w:ascii="Times New Roman" w:eastAsia="Times New Roman" w:hAnsi="Times New Roman" w:cs="Times New Roman"/>
          <w:b/>
          <w:sz w:val="24"/>
          <w:szCs w:val="24"/>
          <w:lang w:eastAsia="ru-RU"/>
        </w:rPr>
      </w:pPr>
    </w:p>
    <w:p w14:paraId="3C8BFFEF"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1.2. Описание заявителей</w:t>
      </w:r>
    </w:p>
    <w:p w14:paraId="61E6492A" w14:textId="77777777" w:rsidR="00D068E5" w:rsidRPr="00D068E5" w:rsidRDefault="00D068E5" w:rsidP="00D068E5">
      <w:pPr>
        <w:widowControl w:val="0"/>
        <w:suppressAutoHyphens/>
        <w:spacing w:after="0" w:line="240" w:lineRule="auto"/>
        <w:ind w:left="709"/>
        <w:contextualSpacing/>
        <w:jc w:val="both"/>
        <w:rPr>
          <w:rFonts w:ascii="Times New Roman" w:eastAsia="Times New Roman" w:hAnsi="Times New Roman" w:cs="Times New Roman"/>
          <w:b/>
          <w:sz w:val="24"/>
          <w:szCs w:val="24"/>
          <w:lang w:eastAsia="ru-RU"/>
        </w:rPr>
      </w:pPr>
    </w:p>
    <w:p w14:paraId="5A91CC30"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Получателями государственной услуги являются совершеннолетние дееспособные граждане, выразившие желание установить опеку (попечительство) над несовершеннолетними,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проживающие на территории Печенгского муниципального округа (далее - заявители).</w:t>
      </w:r>
    </w:p>
    <w:p w14:paraId="265337EA" w14:textId="77777777" w:rsidR="00D068E5" w:rsidRPr="00D068E5" w:rsidRDefault="00D068E5" w:rsidP="00D068E5">
      <w:pPr>
        <w:widowControl w:val="0"/>
        <w:suppressAutoHyphens/>
        <w:spacing w:after="0" w:line="240" w:lineRule="auto"/>
        <w:ind w:left="720"/>
        <w:contextualSpacing/>
        <w:jc w:val="both"/>
        <w:rPr>
          <w:rFonts w:ascii="Times New Roman" w:eastAsia="Times New Roman" w:hAnsi="Times New Roman" w:cs="Times New Roman"/>
          <w:sz w:val="24"/>
          <w:szCs w:val="24"/>
          <w:lang w:eastAsia="ru-RU"/>
        </w:rPr>
      </w:pPr>
    </w:p>
    <w:p w14:paraId="6194C3C1"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 xml:space="preserve">1.3. Информирование о порядке предоставления </w:t>
      </w:r>
      <w:r w:rsidRPr="00D068E5">
        <w:rPr>
          <w:rFonts w:ascii="Times New Roman" w:eastAsia="Times New Roman" w:hAnsi="Times New Roman" w:cs="Times New Roman"/>
          <w:b/>
          <w:sz w:val="24"/>
          <w:szCs w:val="24"/>
          <w:lang w:eastAsia="ru-RU"/>
        </w:rPr>
        <w:t>государственной</w:t>
      </w:r>
      <w:r w:rsidRPr="00D068E5">
        <w:rPr>
          <w:rFonts w:ascii="Times New Roman" w:eastAsia="Times New Roman" w:hAnsi="Times New Roman" w:cs="Times New Roman"/>
          <w:b/>
          <w:bCs/>
          <w:sz w:val="24"/>
          <w:szCs w:val="24"/>
          <w:lang w:eastAsia="ru-RU"/>
        </w:rPr>
        <w:t xml:space="preserve"> услуги</w:t>
      </w:r>
    </w:p>
    <w:p w14:paraId="2326A259"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14:paraId="1C2F050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1.3.1. Сведения о месте нахождения, графике работы, справочных телефонах </w:t>
      </w:r>
      <w:proofErr w:type="gramStart"/>
      <w:r w:rsidRPr="00D068E5">
        <w:rPr>
          <w:rFonts w:ascii="Times New Roman" w:eastAsia="Times New Roman" w:hAnsi="Times New Roman" w:cs="Times New Roman"/>
          <w:sz w:val="24"/>
          <w:szCs w:val="24"/>
          <w:lang w:eastAsia="ru-RU"/>
        </w:rPr>
        <w:t>и  адресах</w:t>
      </w:r>
      <w:proofErr w:type="gramEnd"/>
      <w:r w:rsidRPr="00D068E5">
        <w:rPr>
          <w:rFonts w:ascii="Times New Roman" w:eastAsia="Times New Roman" w:hAnsi="Times New Roman" w:cs="Times New Roman"/>
          <w:sz w:val="24"/>
          <w:szCs w:val="24"/>
          <w:lang w:eastAsia="ru-RU"/>
        </w:rPr>
        <w:t xml:space="preserve"> официальных сайтов, а также электронной почты и (или) формы обратной связи в сети «Интернет», отдела образования администрации Печенгского муниципального округа (далее - отдел образования) размещаются:</w:t>
      </w:r>
    </w:p>
    <w:p w14:paraId="52DFB494"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на официальном сайте отдела образования администрации Печенгского муниципального округа: http://edu.pechengamr.ru (далее - отдел образования);</w:t>
      </w:r>
    </w:p>
    <w:p w14:paraId="6B1F7AF6" w14:textId="77777777" w:rsidR="00D068E5" w:rsidRPr="00D068E5" w:rsidRDefault="00D068E5" w:rsidP="00D068E5">
      <w:pPr>
        <w:widowControl w:val="0"/>
        <w:tabs>
          <w:tab w:val="left" w:pos="851"/>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в федеральной муниципальной информационной системе «Федеральный реестр государственных и муниципальных услуг (функций)» (далее - федеральный реестр);</w:t>
      </w:r>
    </w:p>
    <w:p w14:paraId="31BD3078"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на Едином портале государственных и муниципальных услуг (функций) (далее - Единый портал): http://www.gosuslugi.ru;</w:t>
      </w:r>
    </w:p>
    <w:p w14:paraId="41F9443C"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lastRenderedPageBreak/>
        <w:t>- на информационных стендах отдела образования в местах предоставления государственной услуги.</w:t>
      </w:r>
    </w:p>
    <w:p w14:paraId="12BB8712"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1.3.2. На Едином портале размещается следующая информация:</w:t>
      </w:r>
    </w:p>
    <w:p w14:paraId="3F3965C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1) способы предоставления услуги;</w:t>
      </w:r>
    </w:p>
    <w:p w14:paraId="18024B8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2) перечень нормативных правовых актов, непосредственно регулирующих предоставление услуги;</w:t>
      </w:r>
    </w:p>
    <w:p w14:paraId="2B18316B"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3) исчерпывающий перечень документов, необходимых для предоставления государственной услуги, требования к оформлению указанных документов, а </w:t>
      </w:r>
      <w:proofErr w:type="gramStart"/>
      <w:r w:rsidRPr="00D068E5">
        <w:rPr>
          <w:rFonts w:ascii="Times New Roman" w:eastAsia="Times New Roman" w:hAnsi="Times New Roman" w:cs="Times New Roman"/>
          <w:sz w:val="24"/>
          <w:szCs w:val="24"/>
          <w:lang w:eastAsia="ru-RU"/>
        </w:rPr>
        <w:t>так же</w:t>
      </w:r>
      <w:proofErr w:type="gramEnd"/>
      <w:r w:rsidRPr="00D068E5">
        <w:rPr>
          <w:rFonts w:ascii="Times New Roman" w:eastAsia="Times New Roman" w:hAnsi="Times New Roman" w:cs="Times New Roman"/>
          <w:sz w:val="24"/>
          <w:szCs w:val="24"/>
          <w:lang w:eastAsia="ru-RU"/>
        </w:rPr>
        <w:t xml:space="preserve"> перечень документов, которые заявитель вправе представить по собственной инициативе;</w:t>
      </w:r>
    </w:p>
    <w:p w14:paraId="5A2C9243"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4) категория заявителей, которым предоставляется услуга;</w:t>
      </w:r>
    </w:p>
    <w:p w14:paraId="7AF3FD9C"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5) срок предоставления государственной услуги;</w:t>
      </w:r>
    </w:p>
    <w:p w14:paraId="7D5551BD"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6) описание результата предоставления услуги;</w:t>
      </w:r>
    </w:p>
    <w:p w14:paraId="4D2DBA78"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w:t>
      </w:r>
    </w:p>
    <w:p w14:paraId="6E575C5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8) исчерпывающий перечень оснований для приостановления или отказа в предоставлении государственной услуги;</w:t>
      </w:r>
    </w:p>
    <w:p w14:paraId="287E7223"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9)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15ED7E5C"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10) формы заявлений (уведомлений, сообщений), используемые при предоставлении государственной услуги.</w:t>
      </w:r>
    </w:p>
    <w:p w14:paraId="53155A80"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1.3.3.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753DBA7C"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1.3.4.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C282D04" w14:textId="77777777" w:rsidR="00D068E5" w:rsidRPr="00D068E5" w:rsidRDefault="00D068E5" w:rsidP="00D068E5">
      <w:pPr>
        <w:widowControl w:val="0"/>
        <w:suppressAutoHyphens/>
        <w:spacing w:after="0" w:line="240" w:lineRule="auto"/>
        <w:ind w:left="720"/>
        <w:contextualSpacing/>
        <w:jc w:val="both"/>
        <w:rPr>
          <w:rFonts w:ascii="Times New Roman" w:eastAsia="Times New Roman" w:hAnsi="Times New Roman" w:cs="Times New Roman"/>
          <w:sz w:val="24"/>
          <w:szCs w:val="24"/>
          <w:lang w:eastAsia="ru-RU"/>
        </w:rPr>
      </w:pPr>
    </w:p>
    <w:p w14:paraId="0C53E9F8" w14:textId="77777777" w:rsidR="00D068E5" w:rsidRPr="00D068E5" w:rsidRDefault="00D068E5" w:rsidP="00D068E5">
      <w:pPr>
        <w:widowControl w:val="0"/>
        <w:suppressAutoHyphens/>
        <w:spacing w:after="0" w:line="240" w:lineRule="auto"/>
        <w:ind w:left="720"/>
        <w:contextualSpacing/>
        <w:jc w:val="both"/>
        <w:rPr>
          <w:rFonts w:ascii="Times New Roman" w:eastAsia="Times New Roman" w:hAnsi="Times New Roman" w:cs="Times New Roman"/>
          <w:sz w:val="24"/>
          <w:szCs w:val="24"/>
          <w:lang w:eastAsia="ru-RU"/>
        </w:rPr>
      </w:pPr>
    </w:p>
    <w:p w14:paraId="0A4377B5"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2. СТАНДАРТ ПРЕДОСТАВЛЕНИЯ ГОСУДАРСТВЕННОЙ УСЛУГИ</w:t>
      </w:r>
    </w:p>
    <w:p w14:paraId="59541F76"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sz w:val="24"/>
          <w:szCs w:val="24"/>
          <w:lang w:eastAsia="ru-RU"/>
        </w:rPr>
      </w:pPr>
    </w:p>
    <w:p w14:paraId="0B47E15D"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D068E5">
        <w:rPr>
          <w:rFonts w:ascii="Times New Roman" w:eastAsia="Times New Roman" w:hAnsi="Times New Roman" w:cs="Times New Roman"/>
          <w:b/>
          <w:bCs/>
          <w:sz w:val="24"/>
          <w:szCs w:val="24"/>
          <w:lang w:eastAsia="ru-RU"/>
        </w:rPr>
        <w:t xml:space="preserve">2.1. Наименование </w:t>
      </w:r>
      <w:r w:rsidRPr="00D068E5">
        <w:rPr>
          <w:rFonts w:ascii="Times New Roman" w:eastAsia="Times New Roman" w:hAnsi="Times New Roman" w:cs="Times New Roman"/>
          <w:b/>
          <w:sz w:val="24"/>
          <w:szCs w:val="24"/>
          <w:lang w:eastAsia="ru-RU"/>
        </w:rPr>
        <w:t>государственной</w:t>
      </w:r>
      <w:r w:rsidRPr="00D068E5">
        <w:rPr>
          <w:rFonts w:ascii="Times New Roman" w:eastAsia="Times New Roman" w:hAnsi="Times New Roman" w:cs="Times New Roman"/>
          <w:b/>
          <w:bCs/>
          <w:sz w:val="24"/>
          <w:szCs w:val="24"/>
          <w:lang w:eastAsia="ru-RU"/>
        </w:rPr>
        <w:t xml:space="preserve"> услуги</w:t>
      </w:r>
    </w:p>
    <w:p w14:paraId="5F9D6B0D"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14:paraId="3520A964"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Предоставление информации, прием документов органами опеки и попечительства от лиц, выразивших желание установить опеку (попечительство) над несовершеннолетними, принять детей, оставшихся без попечения родителей, в семью на воспитание в иных установленных семейным законодательством РФ формах.  </w:t>
      </w:r>
    </w:p>
    <w:p w14:paraId="410F28BC"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7D9A921B"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D068E5">
        <w:rPr>
          <w:rFonts w:ascii="Times New Roman" w:eastAsia="Times New Roman" w:hAnsi="Times New Roman" w:cs="Times New Roman"/>
          <w:b/>
          <w:bCs/>
          <w:sz w:val="24"/>
          <w:szCs w:val="24"/>
          <w:lang w:eastAsia="ru-RU"/>
        </w:rPr>
        <w:t>2.2. Наименование органа, предоставляющего государственную услугу</w:t>
      </w:r>
    </w:p>
    <w:p w14:paraId="2DE3FF89"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1ECEE9A3"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2.2.1. Государственная услуга предоставляется отделом образования, наделенным государственными полномочиями по опеке и попечительству в отношении несовершеннолетних в муниципальном образовании Печенгский муниципальный округ.</w:t>
      </w:r>
    </w:p>
    <w:p w14:paraId="02E5D4E8" w14:textId="77777777" w:rsidR="00D068E5" w:rsidRPr="00D068E5" w:rsidRDefault="00D068E5" w:rsidP="00D068E5">
      <w:pPr>
        <w:widowControl w:val="0"/>
        <w:suppressAutoHyphens/>
        <w:spacing w:after="0" w:line="240" w:lineRule="auto"/>
        <w:ind w:firstLine="720"/>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2.2.2. При предоставлении государственной услуги отдел образования осуществляет взаимодействие с:</w:t>
      </w:r>
    </w:p>
    <w:p w14:paraId="46256EB8" w14:textId="77777777" w:rsidR="00D068E5" w:rsidRPr="00D068E5" w:rsidRDefault="00D068E5" w:rsidP="00D068E5">
      <w:pPr>
        <w:widowControl w:val="0"/>
        <w:suppressAutoHyphens/>
        <w:spacing w:after="0" w:line="240" w:lineRule="auto"/>
        <w:ind w:firstLine="720"/>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 Управлением ПФР в Печенгском муниципальном округе Мурманской области, в части получения сведений о назначенных и выплаченных суммах пенсии, ежемесячной денежной выплаты, дополнительного материального обеспечения;     </w:t>
      </w:r>
    </w:p>
    <w:p w14:paraId="251569A8" w14:textId="77777777" w:rsidR="00D068E5" w:rsidRPr="00D068E5" w:rsidRDefault="00D068E5" w:rsidP="00D068E5">
      <w:pPr>
        <w:widowControl w:val="0"/>
        <w:suppressAutoHyphens/>
        <w:spacing w:after="0" w:line="240" w:lineRule="auto"/>
        <w:ind w:firstLine="720"/>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lastRenderedPageBreak/>
        <w:t>- МВД Российской Федерации в части получения сведений об отсутствии судимости или факта уголовного преследования за преступления, предусмотренные абзацах третьем и четвертом пункта 1 статьи 146 Семейного кодекса Российской Федерации;</w:t>
      </w:r>
    </w:p>
    <w:p w14:paraId="41831039" w14:textId="77777777" w:rsidR="00D068E5" w:rsidRPr="00D068E5" w:rsidRDefault="00D068E5" w:rsidP="00D068E5">
      <w:pPr>
        <w:widowControl w:val="0"/>
        <w:suppressAutoHyphens/>
        <w:spacing w:after="0" w:line="240" w:lineRule="auto"/>
        <w:ind w:firstLine="720"/>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Министерством труда и социального развития Мурманской области в части получения сведений о социальных выплатах;</w:t>
      </w:r>
    </w:p>
    <w:p w14:paraId="5C122B67" w14:textId="77777777" w:rsidR="00D068E5" w:rsidRPr="00D068E5" w:rsidRDefault="00D068E5" w:rsidP="00D068E5">
      <w:pPr>
        <w:widowControl w:val="0"/>
        <w:suppressAutoHyphens/>
        <w:spacing w:after="0" w:line="240" w:lineRule="auto"/>
        <w:ind w:firstLine="720"/>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МБУ «МФЦ Печенгского муниципального округа» в части получения сведений о гражданах, зарегистрированных по месту жительства заявителя.</w:t>
      </w:r>
    </w:p>
    <w:p w14:paraId="4018004F" w14:textId="77777777" w:rsidR="00D068E5" w:rsidRPr="00D068E5" w:rsidRDefault="00D068E5" w:rsidP="00D068E5">
      <w:pPr>
        <w:widowControl w:val="0"/>
        <w:suppressAutoHyphens/>
        <w:spacing w:after="0" w:line="240" w:lineRule="auto"/>
        <w:ind w:left="720" w:firstLine="709"/>
        <w:contextualSpacing/>
        <w:jc w:val="both"/>
        <w:rPr>
          <w:rFonts w:ascii="Times New Roman" w:eastAsia="Times New Roman" w:hAnsi="Times New Roman" w:cs="Times New Roman"/>
          <w:sz w:val="24"/>
          <w:szCs w:val="24"/>
          <w:lang w:eastAsia="ru-RU"/>
        </w:rPr>
      </w:pPr>
    </w:p>
    <w:p w14:paraId="73D0B422"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2.3. Результат предоставления государственной услуги</w:t>
      </w:r>
    </w:p>
    <w:p w14:paraId="289B6999"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6D2EE620"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Результатом предоставления государственной услуги является:</w:t>
      </w:r>
    </w:p>
    <w:p w14:paraId="3B3F47C5"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решение о назначении опекуна (заключение о возможности быть опекуном (попечителем));</w:t>
      </w:r>
    </w:p>
    <w:p w14:paraId="05B12B02"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решение об отказе в назначении опекуна (заключение о невозможности быть опекуном (попечителем)).</w:t>
      </w:r>
    </w:p>
    <w:p w14:paraId="78CBA86A"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3808EFA8"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 xml:space="preserve">2.4. Сроки предоставления </w:t>
      </w:r>
      <w:r w:rsidRPr="00D068E5">
        <w:rPr>
          <w:rFonts w:ascii="Times New Roman" w:eastAsia="Times New Roman" w:hAnsi="Times New Roman" w:cs="Times New Roman"/>
          <w:b/>
          <w:sz w:val="24"/>
          <w:szCs w:val="24"/>
          <w:lang w:eastAsia="ru-RU"/>
        </w:rPr>
        <w:t>государственной</w:t>
      </w:r>
      <w:r w:rsidRPr="00D068E5">
        <w:rPr>
          <w:rFonts w:ascii="Times New Roman" w:eastAsia="Times New Roman" w:hAnsi="Times New Roman" w:cs="Times New Roman"/>
          <w:b/>
          <w:bCs/>
          <w:sz w:val="24"/>
          <w:szCs w:val="24"/>
          <w:lang w:eastAsia="ru-RU"/>
        </w:rPr>
        <w:t xml:space="preserve"> услуги</w:t>
      </w:r>
    </w:p>
    <w:p w14:paraId="49DED154"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0411606E"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2.4.1. Срок предоставления государственной услуги составляет не более десяти рабочих дней со дня подтверждения соответствующими уполномоченными органами сведений, указанных в заявлении в соответствии с абзацами четвертым-шестым пункта 2.6.1 Административного регламента, на основании указанных сведений, документов, приложенных заявителем к заявлению, и акта обследования условий его жизни.</w:t>
      </w:r>
    </w:p>
    <w:p w14:paraId="29AD186E" w14:textId="77777777" w:rsidR="00D068E5" w:rsidRPr="00D068E5" w:rsidRDefault="00D068E5" w:rsidP="00D068E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2.4.2. Направление результата предоставления государственной услуги в течение трех рабочих дней со дня принятия решения.</w:t>
      </w:r>
    </w:p>
    <w:p w14:paraId="708EFDD6"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2.4.3. Максимальное время ожидания в очереди при подаче заявления на оказание государственной услуги, при получении документов по результатам оказания государственной услуги, на прием к должностному лицу или для получения консультации не должно превышать пятнадцать минут.</w:t>
      </w:r>
    </w:p>
    <w:p w14:paraId="38ACFEB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Срок регистрации документов на предоставление государственной услуги составляет:</w:t>
      </w:r>
    </w:p>
    <w:p w14:paraId="5FB3A13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при личном обращении заявителя - не более двадцати минут в день его обращения;</w:t>
      </w:r>
    </w:p>
    <w:p w14:paraId="093BCD4A"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при направлении заявления и документов по почте, в электронном виде - в день поступления.</w:t>
      </w:r>
    </w:p>
    <w:p w14:paraId="563F465B"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2.4.4. Приостановление предоставления государственной услуги не предусмотрено.</w:t>
      </w:r>
    </w:p>
    <w:p w14:paraId="547AECEB"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0ADFE7BD"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2.5. Нормативные правовые акты, регулирующие предоставление услуги</w:t>
      </w:r>
    </w:p>
    <w:p w14:paraId="4AC9F482"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40B5F79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2.5.1. Предоставление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sz w:val="24"/>
          <w:szCs w:val="24"/>
          <w:lang w:eastAsia="ru-RU"/>
        </w:rPr>
        <w:t xml:space="preserve"> услуги осуществляется в соответствии с:</w:t>
      </w:r>
    </w:p>
    <w:p w14:paraId="1FE75570"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Конституцией Российской Федерации</w:t>
      </w:r>
      <w:r w:rsidRPr="00D068E5">
        <w:rPr>
          <w:rFonts w:ascii="Times New Roman" w:eastAsia="Times New Roman" w:hAnsi="Times New Roman" w:cs="Times New Roman"/>
          <w:bCs/>
          <w:sz w:val="24"/>
          <w:szCs w:val="24"/>
          <w:vertAlign w:val="superscript"/>
          <w:lang w:eastAsia="ru-RU"/>
        </w:rPr>
        <w:footnoteReference w:id="1"/>
      </w:r>
      <w:r w:rsidRPr="00D068E5">
        <w:rPr>
          <w:rFonts w:ascii="Times New Roman" w:eastAsia="Times New Roman" w:hAnsi="Times New Roman" w:cs="Times New Roman"/>
          <w:bCs/>
          <w:sz w:val="24"/>
          <w:szCs w:val="24"/>
          <w:lang w:eastAsia="ru-RU"/>
        </w:rPr>
        <w:t>;</w:t>
      </w:r>
    </w:p>
    <w:p w14:paraId="08C56269"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Гражданским кодексом Российской Федерации</w:t>
      </w:r>
      <w:r w:rsidRPr="00D068E5">
        <w:rPr>
          <w:rFonts w:ascii="Times New Roman" w:eastAsia="Times New Roman" w:hAnsi="Times New Roman" w:cs="Times New Roman"/>
          <w:bCs/>
          <w:sz w:val="24"/>
          <w:szCs w:val="24"/>
          <w:vertAlign w:val="superscript"/>
          <w:lang w:eastAsia="ru-RU"/>
        </w:rPr>
        <w:footnoteReference w:id="2"/>
      </w:r>
      <w:r w:rsidRPr="00D068E5">
        <w:rPr>
          <w:rFonts w:ascii="Times New Roman" w:eastAsia="Times New Roman" w:hAnsi="Times New Roman" w:cs="Times New Roman"/>
          <w:bCs/>
          <w:sz w:val="24"/>
          <w:szCs w:val="24"/>
          <w:lang w:eastAsia="ru-RU"/>
        </w:rPr>
        <w:t>;</w:t>
      </w:r>
    </w:p>
    <w:p w14:paraId="175D1CE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Семейным кодексом Российской Федерации</w:t>
      </w:r>
      <w:r w:rsidRPr="00D068E5">
        <w:rPr>
          <w:rFonts w:ascii="Times New Roman" w:eastAsia="Times New Roman" w:hAnsi="Times New Roman" w:cs="Times New Roman"/>
          <w:bCs/>
          <w:sz w:val="24"/>
          <w:szCs w:val="24"/>
          <w:vertAlign w:val="superscript"/>
          <w:lang w:eastAsia="ru-RU"/>
        </w:rPr>
        <w:footnoteReference w:id="3"/>
      </w:r>
      <w:r w:rsidRPr="00D068E5">
        <w:rPr>
          <w:rFonts w:ascii="Times New Roman" w:eastAsia="Times New Roman" w:hAnsi="Times New Roman" w:cs="Times New Roman"/>
          <w:bCs/>
          <w:sz w:val="24"/>
          <w:szCs w:val="24"/>
          <w:lang w:eastAsia="ru-RU"/>
        </w:rPr>
        <w:t>;</w:t>
      </w:r>
    </w:p>
    <w:p w14:paraId="6A29A932"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Федеральным законом от 06.10.2003 № 131-ФЗ «Об общих принципах организации местного самоуправления в Российской Федерации»</w:t>
      </w:r>
      <w:r w:rsidRPr="00D068E5">
        <w:rPr>
          <w:rFonts w:ascii="Times New Roman" w:eastAsia="Times New Roman" w:hAnsi="Times New Roman" w:cs="Times New Roman"/>
          <w:bCs/>
          <w:sz w:val="24"/>
          <w:szCs w:val="24"/>
          <w:vertAlign w:val="superscript"/>
          <w:lang w:eastAsia="ru-RU"/>
        </w:rPr>
        <w:footnoteReference w:id="4"/>
      </w:r>
      <w:r w:rsidRPr="00D068E5">
        <w:rPr>
          <w:rFonts w:ascii="Times New Roman" w:eastAsia="Times New Roman" w:hAnsi="Times New Roman" w:cs="Times New Roman"/>
          <w:bCs/>
          <w:sz w:val="24"/>
          <w:szCs w:val="24"/>
          <w:lang w:eastAsia="ru-RU"/>
        </w:rPr>
        <w:t>;</w:t>
      </w:r>
    </w:p>
    <w:p w14:paraId="5B4CCB9D"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Федеральным законом от 02.05.2006 № 59-ФЗ «О порядке рассмотрения обращений граждан Российской Федерации»</w:t>
      </w:r>
      <w:r w:rsidRPr="00D068E5">
        <w:rPr>
          <w:rFonts w:ascii="Times New Roman" w:eastAsia="Times New Roman" w:hAnsi="Times New Roman" w:cs="Times New Roman"/>
          <w:bCs/>
          <w:sz w:val="24"/>
          <w:szCs w:val="24"/>
          <w:vertAlign w:val="superscript"/>
          <w:lang w:eastAsia="ru-RU"/>
        </w:rPr>
        <w:footnoteReference w:id="5"/>
      </w:r>
      <w:r w:rsidRPr="00D068E5">
        <w:rPr>
          <w:rFonts w:ascii="Times New Roman" w:eastAsia="Times New Roman" w:hAnsi="Times New Roman" w:cs="Times New Roman"/>
          <w:bCs/>
          <w:sz w:val="24"/>
          <w:szCs w:val="24"/>
          <w:lang w:eastAsia="ru-RU"/>
        </w:rPr>
        <w:t>;</w:t>
      </w:r>
    </w:p>
    <w:p w14:paraId="2C2C27D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 Федеральным законом от 27.07.2006 № 149-ФЗ «Об информации, информационных </w:t>
      </w:r>
      <w:r w:rsidRPr="00D068E5">
        <w:rPr>
          <w:rFonts w:ascii="Times New Roman" w:eastAsia="Times New Roman" w:hAnsi="Times New Roman" w:cs="Times New Roman"/>
          <w:bCs/>
          <w:sz w:val="24"/>
          <w:szCs w:val="24"/>
          <w:lang w:eastAsia="ru-RU"/>
        </w:rPr>
        <w:lastRenderedPageBreak/>
        <w:t>технологиях и о защите информации»</w:t>
      </w:r>
      <w:r w:rsidRPr="00D068E5">
        <w:rPr>
          <w:rFonts w:ascii="Times New Roman" w:eastAsia="Times New Roman" w:hAnsi="Times New Roman" w:cs="Times New Roman"/>
          <w:bCs/>
          <w:sz w:val="24"/>
          <w:szCs w:val="24"/>
          <w:vertAlign w:val="superscript"/>
          <w:lang w:eastAsia="ru-RU"/>
        </w:rPr>
        <w:footnoteReference w:id="6"/>
      </w:r>
      <w:r w:rsidRPr="00D068E5">
        <w:rPr>
          <w:rFonts w:ascii="Times New Roman" w:eastAsia="Times New Roman" w:hAnsi="Times New Roman" w:cs="Times New Roman"/>
          <w:bCs/>
          <w:sz w:val="24"/>
          <w:szCs w:val="24"/>
          <w:lang w:eastAsia="ru-RU"/>
        </w:rPr>
        <w:t>;</w:t>
      </w:r>
    </w:p>
    <w:p w14:paraId="3500585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Федеральным законом от 27.07.2006 № 152-ФЗ «О персональных данных»</w:t>
      </w:r>
      <w:r w:rsidRPr="00D068E5">
        <w:rPr>
          <w:rFonts w:ascii="Times New Roman" w:eastAsia="Times New Roman" w:hAnsi="Times New Roman" w:cs="Times New Roman"/>
          <w:bCs/>
          <w:sz w:val="24"/>
          <w:szCs w:val="24"/>
          <w:vertAlign w:val="superscript"/>
          <w:lang w:eastAsia="ru-RU"/>
        </w:rPr>
        <w:footnoteReference w:id="7"/>
      </w:r>
      <w:r w:rsidRPr="00D068E5">
        <w:rPr>
          <w:rFonts w:ascii="Times New Roman" w:eastAsia="Times New Roman" w:hAnsi="Times New Roman" w:cs="Times New Roman"/>
          <w:bCs/>
          <w:sz w:val="24"/>
          <w:szCs w:val="24"/>
          <w:lang w:eastAsia="ru-RU"/>
        </w:rPr>
        <w:t>;</w:t>
      </w:r>
    </w:p>
    <w:p w14:paraId="6949CC28"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Федеральным законом от 11.04.2008 № 48-ФЗ «Об опеке и попечительстве»</w:t>
      </w:r>
      <w:r w:rsidRPr="00D068E5">
        <w:rPr>
          <w:rFonts w:ascii="Times New Roman" w:eastAsia="Times New Roman" w:hAnsi="Times New Roman" w:cs="Times New Roman"/>
          <w:bCs/>
          <w:sz w:val="24"/>
          <w:szCs w:val="24"/>
          <w:vertAlign w:val="superscript"/>
          <w:lang w:eastAsia="ru-RU"/>
        </w:rPr>
        <w:footnoteReference w:id="8"/>
      </w:r>
      <w:r w:rsidRPr="00D068E5">
        <w:rPr>
          <w:rFonts w:ascii="Times New Roman" w:eastAsia="Times New Roman" w:hAnsi="Times New Roman" w:cs="Times New Roman"/>
          <w:bCs/>
          <w:sz w:val="24"/>
          <w:szCs w:val="24"/>
          <w:lang w:eastAsia="ru-RU"/>
        </w:rPr>
        <w:t>;</w:t>
      </w:r>
    </w:p>
    <w:p w14:paraId="4F2A1078"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Федеральным законом от 27.07.2010 № 210-ФЗ «Об организации предоставления государственных и муниципальных услуг»</w:t>
      </w:r>
      <w:r w:rsidRPr="00D068E5">
        <w:rPr>
          <w:rFonts w:ascii="Times New Roman" w:eastAsia="Times New Roman" w:hAnsi="Times New Roman" w:cs="Times New Roman"/>
          <w:bCs/>
          <w:sz w:val="24"/>
          <w:szCs w:val="24"/>
          <w:vertAlign w:val="superscript"/>
          <w:lang w:eastAsia="ru-RU"/>
        </w:rPr>
        <w:footnoteReference w:id="9"/>
      </w:r>
      <w:r w:rsidRPr="00D068E5">
        <w:rPr>
          <w:rFonts w:ascii="Times New Roman" w:eastAsia="Times New Roman" w:hAnsi="Times New Roman" w:cs="Times New Roman"/>
          <w:bCs/>
          <w:sz w:val="24"/>
          <w:szCs w:val="24"/>
          <w:lang w:eastAsia="ru-RU"/>
        </w:rPr>
        <w:t>;</w:t>
      </w:r>
    </w:p>
    <w:p w14:paraId="1BC6A1B0"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D068E5">
        <w:rPr>
          <w:rFonts w:ascii="Times New Roman" w:eastAsia="Times New Roman" w:hAnsi="Times New Roman" w:cs="Times New Roman"/>
          <w:bCs/>
          <w:sz w:val="24"/>
          <w:szCs w:val="24"/>
          <w:vertAlign w:val="superscript"/>
          <w:lang w:eastAsia="ru-RU"/>
        </w:rPr>
        <w:footnoteReference w:id="10"/>
      </w:r>
      <w:r w:rsidRPr="00D068E5">
        <w:rPr>
          <w:rFonts w:ascii="Times New Roman" w:eastAsia="Times New Roman" w:hAnsi="Times New Roman" w:cs="Times New Roman"/>
          <w:bCs/>
          <w:sz w:val="24"/>
          <w:szCs w:val="24"/>
          <w:lang w:eastAsia="ru-RU"/>
        </w:rPr>
        <w:t>;</w:t>
      </w:r>
    </w:p>
    <w:p w14:paraId="2E35AB7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Законом Мурманской области от 13.12.2007 № 927-01-ЗМО «О наделении органов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в отношении несовершеннолетних»</w:t>
      </w:r>
      <w:r w:rsidRPr="00D068E5">
        <w:rPr>
          <w:rFonts w:ascii="Times New Roman" w:eastAsia="Times New Roman" w:hAnsi="Times New Roman" w:cs="Times New Roman"/>
          <w:bCs/>
          <w:sz w:val="24"/>
          <w:szCs w:val="24"/>
          <w:vertAlign w:val="superscript"/>
          <w:lang w:eastAsia="ru-RU"/>
        </w:rPr>
        <w:footnoteReference w:id="11"/>
      </w:r>
      <w:r w:rsidRPr="00D068E5">
        <w:rPr>
          <w:rFonts w:ascii="Times New Roman" w:eastAsia="Times New Roman" w:hAnsi="Times New Roman" w:cs="Times New Roman"/>
          <w:bCs/>
          <w:sz w:val="24"/>
          <w:szCs w:val="24"/>
          <w:lang w:eastAsia="ru-RU"/>
        </w:rPr>
        <w:t>;</w:t>
      </w:r>
    </w:p>
    <w:p w14:paraId="5BFFB57E"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sz w:val="24"/>
          <w:szCs w:val="24"/>
          <w:lang w:eastAsia="ru-RU"/>
        </w:rPr>
        <w:t xml:space="preserve">- Уставом Печенгского муниципального округа </w:t>
      </w:r>
      <w:r w:rsidRPr="00D068E5">
        <w:rPr>
          <w:rFonts w:ascii="Times New Roman" w:eastAsia="Times New Roman" w:hAnsi="Times New Roman" w:cs="Times New Roman"/>
          <w:sz w:val="24"/>
          <w:szCs w:val="24"/>
          <w:vertAlign w:val="superscript"/>
          <w:lang w:eastAsia="ru-RU"/>
        </w:rPr>
        <w:footnoteReference w:id="12"/>
      </w:r>
      <w:r w:rsidRPr="00D068E5">
        <w:rPr>
          <w:rFonts w:ascii="Times New Roman" w:eastAsia="Times New Roman" w:hAnsi="Times New Roman" w:cs="Times New Roman"/>
          <w:sz w:val="24"/>
          <w:szCs w:val="24"/>
          <w:lang w:eastAsia="ru-RU"/>
        </w:rPr>
        <w:t>;</w:t>
      </w:r>
    </w:p>
    <w:p w14:paraId="7BE284A0"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 решением Совета депутатов муниципального образования </w:t>
      </w:r>
      <w:proofErr w:type="gramStart"/>
      <w:r w:rsidRPr="00D068E5">
        <w:rPr>
          <w:rFonts w:ascii="Times New Roman" w:eastAsia="Times New Roman" w:hAnsi="Times New Roman" w:cs="Times New Roman"/>
          <w:bCs/>
          <w:sz w:val="24"/>
          <w:szCs w:val="24"/>
          <w:lang w:eastAsia="ru-RU"/>
        </w:rPr>
        <w:t>Печенгский  муниципальный</w:t>
      </w:r>
      <w:proofErr w:type="gramEnd"/>
      <w:r w:rsidRPr="00D068E5">
        <w:rPr>
          <w:rFonts w:ascii="Times New Roman" w:eastAsia="Times New Roman" w:hAnsi="Times New Roman" w:cs="Times New Roman"/>
          <w:bCs/>
          <w:sz w:val="24"/>
          <w:szCs w:val="24"/>
          <w:lang w:eastAsia="ru-RU"/>
        </w:rPr>
        <w:t xml:space="preserve"> округ от 27.11.2020 № 62 «Об учреждении отдела образования администрации Печенгского муниципального округа и утверждении Положения об отделе образования администрации Печенгского  муниципального округа»;</w:t>
      </w:r>
    </w:p>
    <w:p w14:paraId="3C06F6DF"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распоряжением администрации Печенгского муниципального округа от 17.05.2021 № 54 «О реализации отдельных полномочий по опеке и попечительству в отношении несовершеннолетних»;</w:t>
      </w:r>
    </w:p>
    <w:p w14:paraId="72398F84"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настоящим Административным регламентом.</w:t>
      </w:r>
    </w:p>
    <w:p w14:paraId="2543B83C"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2.5.2. Перечень нормативных правовых актов, регулирующих предоставление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sz w:val="24"/>
          <w:szCs w:val="24"/>
          <w:lang w:eastAsia="ru-RU"/>
        </w:rPr>
        <w:t xml:space="preserve"> услуги (с указанием реквизитов и источников официального опубликования), указанных в пункте 2.5.1 настоящего Административного регламента, размещается на официальном сайте отдела образования в сети «Интернет», в федеральном реестре и на Едином портале.</w:t>
      </w:r>
    </w:p>
    <w:p w14:paraId="31FFA43F"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374CE58C"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 xml:space="preserve">2.6. Перечень документов, необходимых для предоставления </w:t>
      </w:r>
      <w:r w:rsidRPr="00D068E5">
        <w:rPr>
          <w:rFonts w:ascii="Times New Roman" w:eastAsia="Times New Roman" w:hAnsi="Times New Roman" w:cs="Times New Roman"/>
          <w:b/>
          <w:sz w:val="24"/>
          <w:szCs w:val="24"/>
          <w:lang w:eastAsia="ru-RU"/>
        </w:rPr>
        <w:t>государственной</w:t>
      </w:r>
      <w:r w:rsidRPr="00D068E5">
        <w:rPr>
          <w:rFonts w:ascii="Times New Roman" w:eastAsia="Times New Roman" w:hAnsi="Times New Roman" w:cs="Times New Roman"/>
          <w:b/>
          <w:bCs/>
          <w:sz w:val="24"/>
          <w:szCs w:val="24"/>
          <w:lang w:eastAsia="ru-RU"/>
        </w:rPr>
        <w:t xml:space="preserve"> услуги</w:t>
      </w:r>
    </w:p>
    <w:p w14:paraId="1C0EEB7A"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036C62F8"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2.6.1. Заявитель подает в орган опеки и попечительства по месту своего жительства заявление (рекомендуемая форма приведена в приложении 1 к настоящему Административному регламенту) с просьбой о назначении его опекуном (далее - заявление), в котором указываются:</w:t>
      </w:r>
    </w:p>
    <w:p w14:paraId="701D67AF"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фамилия, имя, отчество (при наличии);</w:t>
      </w:r>
    </w:p>
    <w:p w14:paraId="331F8921"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сведения о документах, удостоверяющих личность;</w:t>
      </w:r>
    </w:p>
    <w:p w14:paraId="5BDC87D6"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 сведения о гражданах, зарегистрированных по месту жительства заявителя; </w:t>
      </w:r>
    </w:p>
    <w:p w14:paraId="3653F635"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сведения, подтверждающие отсутствие у заявителя обстоятельств, указанных в абзацах третьем и четвертом пункта 1 статьи 146 Семейного кодекса Российской Федерации;</w:t>
      </w:r>
    </w:p>
    <w:p w14:paraId="4E192472"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35981769"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w:t>
      </w:r>
      <w:r w:rsidRPr="00D068E5">
        <w:rPr>
          <w:rFonts w:ascii="Times New Roman" w:eastAsia="Times New Roman" w:hAnsi="Times New Roman" w:cs="Times New Roman"/>
          <w:sz w:val="24"/>
          <w:szCs w:val="24"/>
          <w:lang w:eastAsia="ru-RU"/>
        </w:rPr>
        <w:lastRenderedPageBreak/>
        <w:t>Российской Федерации.</w:t>
      </w:r>
    </w:p>
    <w:p w14:paraId="26C6E380"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К заявлению прилагаются следующие документы:</w:t>
      </w:r>
    </w:p>
    <w:p w14:paraId="37125C80"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краткая автобиография;</w:t>
      </w:r>
    </w:p>
    <w:p w14:paraId="56735A6A"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справка с места работы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14:paraId="22606C07"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14:paraId="681D0203"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копия свидетельства о браке (если заявитель состоит в браке);</w:t>
      </w:r>
    </w:p>
    <w:p w14:paraId="3BE31325"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14:paraId="1162350E"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14:paraId="7F9A1FEA"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Документы, указанные в абзаце десятом пункта 2.6.1 действительны в течение года со дня выдачи, документы, указанные в абзаце одиннадцатом пункта 2.6.1 действительны в течение 6 месяцев со дня выдачи.</w:t>
      </w:r>
    </w:p>
    <w:p w14:paraId="56C75F4C"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2.6.2. 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в случае отсутствия у него обстоятельств, указанных в пункте 1 статьи 127 Семейного кодекса Российской Федерации, для решения вопроса о назначении его опекуном представляет в орган опеки и попечительства указанное заключение, заявление и документ, предусмотренный абзацем тринадцатым пункта 2.6.1 Административного регламента.</w:t>
      </w:r>
    </w:p>
    <w:p w14:paraId="399FDA39"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2.6.3. Заявление и прилагаемые к нему документы могут быть поданы заявителем в отдел образования лично либо с использованием официального сайта отдела образования в информационно-телекоммуникационной сети «Интернет».</w:t>
      </w:r>
    </w:p>
    <w:p w14:paraId="4483A0F6"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14:paraId="08C2D88F"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Подтверждение сведений, указанных в заявлении в соответствии с абзацами четвертым-шестым пункта 2.6.1 настоящего Регламента орган опеки и попечительства в течение двух рабочих дней со дня подачи заявления запрашивает у соответствующих уполномоченных органов при наличии технической возможности, в форме электронного </w:t>
      </w:r>
      <w:r w:rsidRPr="00D068E5">
        <w:rPr>
          <w:rFonts w:ascii="Times New Roman" w:eastAsia="Times New Roman" w:hAnsi="Times New Roman" w:cs="Times New Roman"/>
          <w:sz w:val="24"/>
          <w:szCs w:val="24"/>
          <w:lang w:eastAsia="ru-RU"/>
        </w:rPr>
        <w:lastRenderedPageBreak/>
        <w:t>документа с применением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заявитель не представил их по собственной инициативе.</w:t>
      </w:r>
    </w:p>
    <w:p w14:paraId="35FA9B99"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В случае если гражданином не были представлены копии документов, указанных в абзацах двенадцатом и четырнадцатом пункта 2.6.1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14:paraId="6A301884"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В случае если сведения, указанные заявителями в заявлении в соответствии с абзацами четвертым и пятым пункта 2.6.1 настоящего Административного регламента,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14:paraId="52297B49"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Документы, указанные в абзацах девятом-четырнадцатом </w:t>
      </w:r>
      <w:proofErr w:type="gramStart"/>
      <w:r w:rsidRPr="00D068E5">
        <w:rPr>
          <w:rFonts w:ascii="Times New Roman" w:eastAsia="Times New Roman" w:hAnsi="Times New Roman" w:cs="Times New Roman"/>
          <w:sz w:val="24"/>
          <w:szCs w:val="24"/>
          <w:lang w:eastAsia="ru-RU"/>
        </w:rPr>
        <w:t>настоящего Административного регламента</w:t>
      </w:r>
      <w:proofErr w:type="gramEnd"/>
      <w:r w:rsidRPr="00D068E5">
        <w:rPr>
          <w:rFonts w:ascii="Times New Roman" w:eastAsia="Times New Roman" w:hAnsi="Times New Roman" w:cs="Times New Roman"/>
          <w:sz w:val="24"/>
          <w:szCs w:val="24"/>
          <w:lang w:eastAsia="ru-RU"/>
        </w:rPr>
        <w:t xml:space="preserve"> предоставляются заявителем самостоятельно.</w:t>
      </w:r>
    </w:p>
    <w:p w14:paraId="1C6B789D"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2.6.4. Запрещается требовать от заявителя: </w:t>
      </w:r>
    </w:p>
    <w:p w14:paraId="61FED163"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14:paraId="07B39F35"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предоставляющей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10EF585F"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block_91" w:history="1">
        <w:r w:rsidRPr="00D068E5">
          <w:rPr>
            <w:rFonts w:ascii="Times New Roman" w:eastAsia="Times New Roman" w:hAnsi="Times New Roman" w:cs="Times New Roman"/>
            <w:sz w:val="24"/>
            <w:szCs w:val="24"/>
            <w:lang w:eastAsia="ru-RU"/>
          </w:rPr>
          <w:t>части 1 статьи 9</w:t>
        </w:r>
      </w:hyperlink>
      <w:r w:rsidRPr="00D068E5">
        <w:rPr>
          <w:rFonts w:ascii="Times New Roman" w:eastAsia="Times New Roman" w:hAnsi="Times New Roman" w:cs="Times New Roman"/>
          <w:sz w:val="24"/>
          <w:szCs w:val="24"/>
          <w:lang w:eastAsia="ru-RU"/>
        </w:rPr>
        <w:t xml:space="preserve"> Федерального закона </w:t>
      </w:r>
      <w:r w:rsidRPr="00D068E5">
        <w:rPr>
          <w:rFonts w:ascii="Times New Roman" w:eastAsia="Times New Roman" w:hAnsi="Times New Roman" w:cs="Times New Roman"/>
          <w:bCs/>
          <w:sz w:val="24"/>
          <w:szCs w:val="24"/>
          <w:lang w:eastAsia="ru-RU"/>
        </w:rPr>
        <w:t>от 27.07.2010 № 210-ФЗ «Об организации предоставления государственных и муниципальных услуг»</w:t>
      </w:r>
      <w:r w:rsidRPr="00D068E5">
        <w:rPr>
          <w:rFonts w:ascii="Times New Roman" w:eastAsia="Times New Roman" w:hAnsi="Times New Roman" w:cs="Times New Roman"/>
          <w:sz w:val="24"/>
          <w:szCs w:val="24"/>
          <w:lang w:eastAsia="ru-RU"/>
        </w:rPr>
        <w:t>;</w:t>
      </w:r>
    </w:p>
    <w:p w14:paraId="491DFD1E"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1E84421D"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52E920AF"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5497C4B9"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5D62BD4E"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D068E5">
        <w:rPr>
          <w:rFonts w:ascii="Times New Roman" w:eastAsia="Times New Roman" w:hAnsi="Times New Roman" w:cs="Times New Roman"/>
          <w:sz w:val="24"/>
          <w:szCs w:val="24"/>
          <w:lang w:eastAsia="ru-RU"/>
        </w:rPr>
        <w:lastRenderedPageBreak/>
        <w:t xml:space="preserve">государственного или муниципального служащего, работника многофункционального центра, работника организации, предусмотренной </w:t>
      </w:r>
      <w:hyperlink r:id="rId10" w:anchor="block_16011" w:history="1">
        <w:r w:rsidRPr="00D068E5">
          <w:rPr>
            <w:rFonts w:ascii="Times New Roman" w:eastAsia="Times New Roman" w:hAnsi="Times New Roman" w:cs="Times New Roman"/>
            <w:sz w:val="24"/>
            <w:szCs w:val="24"/>
            <w:lang w:eastAsia="ru-RU"/>
          </w:rPr>
          <w:t>частью 1.1 статьи 16</w:t>
        </w:r>
      </w:hyperlink>
      <w:r w:rsidRPr="00D068E5">
        <w:rPr>
          <w:rFonts w:ascii="Times New Roman" w:eastAsia="Times New Roman" w:hAnsi="Times New Roman" w:cs="Times New Roman"/>
          <w:sz w:val="24"/>
          <w:szCs w:val="24"/>
          <w:lang w:eastAsia="ru-RU"/>
        </w:rPr>
        <w:t xml:space="preserve"> Федерального закона </w:t>
      </w:r>
      <w:r w:rsidRPr="00D068E5">
        <w:rPr>
          <w:rFonts w:ascii="Times New Roman" w:eastAsia="Times New Roman" w:hAnsi="Times New Roman" w:cs="Times New Roman"/>
          <w:bCs/>
          <w:sz w:val="24"/>
          <w:szCs w:val="24"/>
          <w:lang w:eastAsia="ru-RU"/>
        </w:rPr>
        <w:t>от 27.07.2010 № 210-ФЗ «Об организации предоставления государственных и муниципальных услуг»</w:t>
      </w:r>
      <w:r w:rsidRPr="00D068E5">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w:t>
      </w:r>
      <w:r w:rsidRPr="00D068E5">
        <w:rPr>
          <w:rFonts w:ascii="Times New Roman" w:eastAsia="Times New Roman" w:hAnsi="Times New Roman" w:cs="Times New Roman"/>
          <w:bCs/>
          <w:sz w:val="24"/>
          <w:szCs w:val="24"/>
          <w:lang w:eastAsia="ru-RU"/>
        </w:rPr>
        <w:t>от 27.07.2010 № 210-ФЗ «Об организации предоставления государственных и муниципальных услуг»</w:t>
      </w:r>
      <w:r w:rsidRPr="00D068E5">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14:paraId="300539D8"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5388EB82"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 xml:space="preserve">2.7. Перечень оснований для отказа в приеме документов, для приостановления и отказа в предоставлении </w:t>
      </w:r>
      <w:r w:rsidRPr="00D068E5">
        <w:rPr>
          <w:rFonts w:ascii="Times New Roman" w:eastAsia="Times New Roman" w:hAnsi="Times New Roman" w:cs="Times New Roman"/>
          <w:b/>
          <w:sz w:val="24"/>
          <w:szCs w:val="24"/>
          <w:lang w:eastAsia="ru-RU"/>
        </w:rPr>
        <w:t>государственной</w:t>
      </w:r>
      <w:r w:rsidRPr="00D068E5">
        <w:rPr>
          <w:rFonts w:ascii="Times New Roman" w:eastAsia="Times New Roman" w:hAnsi="Times New Roman" w:cs="Times New Roman"/>
          <w:b/>
          <w:bCs/>
          <w:sz w:val="24"/>
          <w:szCs w:val="24"/>
          <w:lang w:eastAsia="ru-RU"/>
        </w:rPr>
        <w:t xml:space="preserve"> услуги</w:t>
      </w:r>
    </w:p>
    <w:p w14:paraId="46BFC47A"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
          <w:bCs/>
          <w:sz w:val="24"/>
          <w:szCs w:val="24"/>
          <w:lang w:eastAsia="ru-RU"/>
        </w:rPr>
      </w:pPr>
    </w:p>
    <w:p w14:paraId="45E14586"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sz w:val="24"/>
          <w:szCs w:val="24"/>
          <w:lang w:eastAsia="ru-RU"/>
        </w:rPr>
        <w:t>2.7.1. Основанием для отказа в приеме документов являются непредоставление документов, определенных подразделом 2.6 настоящего Административного регламента, обязанность предоставления которых, возложена на заявителя и (или) несоответствие данных документов требованиям, указанным в абзаце 15 пункта 2.6.1 настоящего Административного регламента.</w:t>
      </w:r>
    </w:p>
    <w:p w14:paraId="6E351146"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2.7.2. Оснований для приостановления предоставления государственной услуги не предусмотрено.</w:t>
      </w:r>
    </w:p>
    <w:p w14:paraId="04E4A458"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sz w:val="24"/>
          <w:szCs w:val="24"/>
          <w:lang w:eastAsia="ru-RU"/>
        </w:rPr>
        <w:t xml:space="preserve">2.7.3. </w:t>
      </w:r>
      <w:r w:rsidRPr="00D068E5">
        <w:rPr>
          <w:rFonts w:ascii="Times New Roman" w:eastAsia="Times New Roman" w:hAnsi="Times New Roman" w:cs="Times New Roman"/>
          <w:bCs/>
          <w:sz w:val="24"/>
          <w:szCs w:val="24"/>
          <w:lang w:eastAsia="ru-RU"/>
        </w:rPr>
        <w:t>Основанием для отказа в предоставлении государственной услуги является отсутствие в отделе образования на момент вынесения решения о возможности заявителя быть опекуном (попечителем) оригиналов документов, предусмотренных пунктом 2.6.1 настоящего Административного регламента.</w:t>
      </w:r>
    </w:p>
    <w:p w14:paraId="52816576"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2.7.4. Непредоставление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14:paraId="491E4120"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28B539A0"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 xml:space="preserve">2.8. Размер платы, взимаемой с заявителя при предоставлении </w:t>
      </w:r>
      <w:r w:rsidRPr="00D068E5">
        <w:rPr>
          <w:rFonts w:ascii="Times New Roman" w:eastAsia="Times New Roman" w:hAnsi="Times New Roman" w:cs="Times New Roman"/>
          <w:b/>
          <w:sz w:val="24"/>
          <w:szCs w:val="24"/>
          <w:lang w:eastAsia="ru-RU"/>
        </w:rPr>
        <w:t>государственной</w:t>
      </w:r>
      <w:r w:rsidRPr="00D068E5">
        <w:rPr>
          <w:rFonts w:ascii="Times New Roman" w:eastAsia="Times New Roman" w:hAnsi="Times New Roman" w:cs="Times New Roman"/>
          <w:b/>
          <w:bCs/>
          <w:sz w:val="24"/>
          <w:szCs w:val="24"/>
          <w:lang w:eastAsia="ru-RU"/>
        </w:rPr>
        <w:t xml:space="preserve"> услуги, и способы ее взимания</w:t>
      </w:r>
    </w:p>
    <w:p w14:paraId="4B70702A"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Cs/>
          <w:sz w:val="24"/>
          <w:szCs w:val="24"/>
          <w:lang w:eastAsia="ru-RU"/>
        </w:rPr>
      </w:pPr>
    </w:p>
    <w:p w14:paraId="338BC836"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Предоставление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sz w:val="24"/>
          <w:szCs w:val="24"/>
          <w:lang w:eastAsia="ru-RU"/>
        </w:rPr>
        <w:t xml:space="preserve"> услуги осуществляется бесплатно.</w:t>
      </w:r>
    </w:p>
    <w:p w14:paraId="148C8800"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6E4A2D4E"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 xml:space="preserve">2.9. Требования к местам предоставления </w:t>
      </w:r>
      <w:r w:rsidRPr="00D068E5">
        <w:rPr>
          <w:rFonts w:ascii="Times New Roman" w:eastAsia="Times New Roman" w:hAnsi="Times New Roman" w:cs="Times New Roman"/>
          <w:b/>
          <w:sz w:val="24"/>
          <w:szCs w:val="24"/>
          <w:lang w:eastAsia="ru-RU"/>
        </w:rPr>
        <w:t>государственной</w:t>
      </w:r>
      <w:r w:rsidRPr="00D068E5">
        <w:rPr>
          <w:rFonts w:ascii="Times New Roman" w:eastAsia="Times New Roman" w:hAnsi="Times New Roman" w:cs="Times New Roman"/>
          <w:b/>
          <w:bCs/>
          <w:sz w:val="24"/>
          <w:szCs w:val="24"/>
          <w:lang w:eastAsia="ru-RU"/>
        </w:rPr>
        <w:t xml:space="preserve"> услуги</w:t>
      </w:r>
    </w:p>
    <w:p w14:paraId="2EB90A37"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0BC9A3A5"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2.9.1. Проектирование и строительство или выбор здания (строения), в котором планируется расположение отдела образования, должно осуществляться с учетом пешеходной доступности для заявителей.</w:t>
      </w:r>
    </w:p>
    <w:p w14:paraId="5197A53E"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2.9.2. Здание, в котором расположен отдел образования, должно быть оборудовано отдельным входом для свободного доступа граждан. Отдел образования обеспечивает создание инвалидам (включая инвалидов, использующих кресла-коляски и собак-проводников) условий беспрепятственного доступа к месту предоставления государственной услуги, оказание должностным лицом, предоставляющим государственную услугу, необходимой инвалидам помощи в преодолении барьеров, мешающих получению государственной услуги. </w:t>
      </w:r>
    </w:p>
    <w:p w14:paraId="41AB0D1F"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В случаях, если помещения невозможно полностью приспособить с учетом потребностей инвалидов, должны приниматься меры для обеспечения предоставления услуги по месту жительства инвалида или в дистанционном режиме.</w:t>
      </w:r>
    </w:p>
    <w:p w14:paraId="5A2330AE"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2.9.3. Центральный вход в здание, в котором расположен отдел образования, должен </w:t>
      </w:r>
      <w:r w:rsidRPr="00D068E5">
        <w:rPr>
          <w:rFonts w:ascii="Times New Roman" w:eastAsia="Times New Roman" w:hAnsi="Times New Roman" w:cs="Times New Roman"/>
          <w:bCs/>
          <w:sz w:val="24"/>
          <w:szCs w:val="24"/>
          <w:lang w:eastAsia="ru-RU"/>
        </w:rPr>
        <w:lastRenderedPageBreak/>
        <w:t>быть оборудован информационной табличкой (вывеской), содержащей следующую информацию:</w:t>
      </w:r>
    </w:p>
    <w:p w14:paraId="130F7BEC"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наименование отдела образования;</w:t>
      </w:r>
    </w:p>
    <w:p w14:paraId="5411D81D"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место нахождения;</w:t>
      </w:r>
    </w:p>
    <w:p w14:paraId="4B9CA009"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режим работы.</w:t>
      </w:r>
    </w:p>
    <w:p w14:paraId="52B44865"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2.9.4. Вход и выход из помещений оборудуются соответствующими указателями.</w:t>
      </w:r>
    </w:p>
    <w:p w14:paraId="694A1D56"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2.9.5. Прием заявителей осуществляется в отведенных для этих целей помещениях.</w:t>
      </w:r>
    </w:p>
    <w:p w14:paraId="5B54537E"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2.9.6.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w:t>
      </w:r>
    </w:p>
    <w:p w14:paraId="4D13EE27"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2.9.7. Присутственные места включают места для ожидания, информирования и приема заявителей.</w:t>
      </w:r>
    </w:p>
    <w:p w14:paraId="10A41ECB"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2.9.8. Помещения должны соответствовать санитарно-гигиеническим правилам и нормативам. </w:t>
      </w:r>
    </w:p>
    <w:p w14:paraId="033E164F"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2.9.9. Присутственные места предоставления услуги должны иметь туалет со свободным доступом к нему заявителей.</w:t>
      </w:r>
    </w:p>
    <w:p w14:paraId="7FEA8FE4"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2.9.10. В местах ожидания должен быть предусмотрен гардероб либо специальные напольные и (или) настенные вешалки для одежды.</w:t>
      </w:r>
    </w:p>
    <w:p w14:paraId="649F0AB3"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2.9.11. Места для информирования, предназначенные для ознакомления заявителей с информационными материалами, оборудуются:</w:t>
      </w:r>
    </w:p>
    <w:p w14:paraId="446A62F2"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информационными стендами или информационными терминалами;</w:t>
      </w:r>
    </w:p>
    <w:p w14:paraId="4062C9A9"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стульями и столами (стойками для письма) для возможности оформления документов.</w:t>
      </w:r>
    </w:p>
    <w:p w14:paraId="28DF39E1"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2.9.12. Стенды (вывески), содержащие информацию о процедуре предоставления государственной услуги, размещаются в вестибюле.</w:t>
      </w:r>
    </w:p>
    <w:p w14:paraId="16BC2C48"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2.9.13. Информационные стенды с образцами заполнения запросов и перечнем документов, необходимых для предоставления государственной услуги,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14:paraId="4BFB7AD5"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2.9.14.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14:paraId="09A40B75"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2.9.15.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на каждое должностное лицо, ведущее прием документов. </w:t>
      </w:r>
    </w:p>
    <w:p w14:paraId="75584551"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2.9.16.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14:paraId="56682F02"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2.9.17. Место ожидания должно находиться в холле или ином специально приспособленном помещении. </w:t>
      </w:r>
    </w:p>
    <w:p w14:paraId="75E03FDB"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2.9.18.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14:paraId="36FEB67C"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2.9.19. Кабинет, в котором осуществляется прием заявителей, должен быть оборудован информационной табличкой (вывеской) с указанием:</w:t>
      </w:r>
    </w:p>
    <w:p w14:paraId="64AB8BAF" w14:textId="77777777" w:rsidR="00D068E5" w:rsidRPr="00D068E5" w:rsidRDefault="00D068E5" w:rsidP="00D068E5">
      <w:pPr>
        <w:widowControl w:val="0"/>
        <w:spacing w:after="0" w:line="240" w:lineRule="auto"/>
        <w:ind w:left="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номера кабинета;</w:t>
      </w:r>
    </w:p>
    <w:p w14:paraId="241AB435" w14:textId="77777777" w:rsidR="00D068E5" w:rsidRPr="00D068E5" w:rsidRDefault="00D068E5" w:rsidP="00D068E5">
      <w:pPr>
        <w:widowControl w:val="0"/>
        <w:spacing w:after="0" w:line="240" w:lineRule="auto"/>
        <w:ind w:left="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фамилии, имени, отчества должностного лица, осуществляющего прием.</w:t>
      </w:r>
    </w:p>
    <w:p w14:paraId="2F8023DB"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2.9.20. Должностное лицо, осуществляющее прием, обеспечивается личной идентификационной карточкой и (или) настольной табличкой.</w:t>
      </w:r>
    </w:p>
    <w:p w14:paraId="61EC50CA"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2.9.21. Место для приема посетителя должно быть снабжено стулом, иметь место для </w:t>
      </w:r>
      <w:r w:rsidRPr="00D068E5">
        <w:rPr>
          <w:rFonts w:ascii="Times New Roman" w:eastAsia="Times New Roman" w:hAnsi="Times New Roman" w:cs="Times New Roman"/>
          <w:bCs/>
          <w:sz w:val="24"/>
          <w:szCs w:val="24"/>
          <w:lang w:eastAsia="ru-RU"/>
        </w:rPr>
        <w:lastRenderedPageBreak/>
        <w:t>письма и раскладки документов.</w:t>
      </w:r>
    </w:p>
    <w:p w14:paraId="41E4331E" w14:textId="77777777" w:rsidR="00D068E5" w:rsidRPr="00D068E5" w:rsidRDefault="00D068E5" w:rsidP="00D068E5">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2.9.22.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14:paraId="6A89E8A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47AF37F1" w14:textId="77777777" w:rsidR="00D068E5" w:rsidRPr="00D068E5" w:rsidRDefault="00D068E5" w:rsidP="00D068E5">
      <w:pPr>
        <w:widowControl w:val="0"/>
        <w:suppressAutoHyphens/>
        <w:spacing w:after="0" w:line="240" w:lineRule="auto"/>
        <w:jc w:val="center"/>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
          <w:bCs/>
          <w:sz w:val="24"/>
          <w:szCs w:val="24"/>
          <w:lang w:eastAsia="ru-RU"/>
        </w:rPr>
        <w:t xml:space="preserve">2.10. Показатели доступности и качества предоставления </w:t>
      </w:r>
      <w:r w:rsidRPr="00D068E5">
        <w:rPr>
          <w:rFonts w:ascii="Times New Roman" w:eastAsia="Times New Roman" w:hAnsi="Times New Roman" w:cs="Times New Roman"/>
          <w:b/>
          <w:sz w:val="24"/>
          <w:szCs w:val="24"/>
          <w:lang w:eastAsia="ru-RU"/>
        </w:rPr>
        <w:t>государственной</w:t>
      </w:r>
      <w:r w:rsidRPr="00D068E5">
        <w:rPr>
          <w:rFonts w:ascii="Times New Roman" w:eastAsia="Times New Roman" w:hAnsi="Times New Roman" w:cs="Times New Roman"/>
          <w:b/>
          <w:bCs/>
          <w:sz w:val="24"/>
          <w:szCs w:val="24"/>
          <w:lang w:eastAsia="ru-RU"/>
        </w:rPr>
        <w:t xml:space="preserve"> услуги</w:t>
      </w:r>
    </w:p>
    <w:p w14:paraId="2801FA42" w14:textId="77777777" w:rsidR="00D068E5" w:rsidRPr="00D068E5" w:rsidRDefault="00D068E5" w:rsidP="00D068E5">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p>
    <w:p w14:paraId="6EEA8A6B"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Показатели доступности и качества предоставления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sz w:val="24"/>
          <w:szCs w:val="24"/>
          <w:lang w:eastAsia="ru-RU"/>
        </w:rPr>
        <w:t xml:space="preserve"> услуги и их значения приведены в приложении 2 к настоящему Административному регламенту. </w:t>
      </w:r>
    </w:p>
    <w:p w14:paraId="36CD1FE9"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764DFCFE"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
          <w:bCs/>
          <w:sz w:val="24"/>
          <w:szCs w:val="24"/>
          <w:lang w:eastAsia="ru-RU"/>
        </w:rPr>
        <w:t>2.11. Прочие требования к предоставлению государственной услуги</w:t>
      </w:r>
    </w:p>
    <w:p w14:paraId="28EF83D3"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07A110B2" w14:textId="77777777" w:rsidR="00D068E5" w:rsidRPr="00D068E5" w:rsidRDefault="00D068E5" w:rsidP="00D068E5">
      <w:pPr>
        <w:widowControl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2.11.1. Форму заявления заявитель может получить в электронном виде на Интернет-ресурсах, указанных в пункте 1.3.1 настоящего Административного регламента.</w:t>
      </w:r>
    </w:p>
    <w:p w14:paraId="490A2460"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2.11.2. Заявителю предоставляется возможность предварительной записи на представление заявления и необходимых для предоставления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sz w:val="24"/>
          <w:szCs w:val="24"/>
          <w:lang w:eastAsia="ru-RU"/>
        </w:rPr>
        <w:t xml:space="preserve"> услуги документов.</w:t>
      </w:r>
    </w:p>
    <w:p w14:paraId="25225B0E"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Предварительная запись на прием в отдел образования может осуществляться следующими способами по выбору заявителя:</w:t>
      </w:r>
    </w:p>
    <w:p w14:paraId="320BFC4E"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1) при личном обращении заявителя в отдел образования, осуществляющем предоставление государственной услуги;</w:t>
      </w:r>
    </w:p>
    <w:p w14:paraId="10DB1C79"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 по телефону отдела образования, осуществляющего предоставление </w:t>
      </w:r>
      <w:r w:rsidRPr="00D068E5">
        <w:rPr>
          <w:rFonts w:ascii="Times New Roman" w:eastAsia="Times New Roman" w:hAnsi="Times New Roman" w:cs="Times New Roman"/>
          <w:sz w:val="24"/>
          <w:szCs w:val="24"/>
          <w:lang w:eastAsia="ru-RU"/>
        </w:rPr>
        <w:t xml:space="preserve">государственной </w:t>
      </w:r>
      <w:r w:rsidRPr="00D068E5">
        <w:rPr>
          <w:rFonts w:ascii="Times New Roman" w:eastAsia="Times New Roman" w:hAnsi="Times New Roman" w:cs="Times New Roman"/>
          <w:bCs/>
          <w:sz w:val="24"/>
          <w:szCs w:val="24"/>
          <w:lang w:eastAsia="ru-RU"/>
        </w:rPr>
        <w:t>услуги.</w:t>
      </w:r>
    </w:p>
    <w:p w14:paraId="40E00328"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2.11.3. Состав действий, которые заявитель вправе совершить в электронной форме при получении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sz w:val="24"/>
          <w:szCs w:val="24"/>
          <w:lang w:eastAsia="ru-RU"/>
        </w:rPr>
        <w:t xml:space="preserve"> услуги с использованием Единого портала государственных и муниципальных услуг (функций):</w:t>
      </w:r>
    </w:p>
    <w:p w14:paraId="6CE5EE05"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получение информации о порядке и сроках предоставления услуги;</w:t>
      </w:r>
    </w:p>
    <w:p w14:paraId="4BE92383"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A042F6E"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1D9C7CCF"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176CCF9E"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3. АДМИНИСТРАТИВНЫЕ ПРОЦЕДУРЫ</w:t>
      </w:r>
    </w:p>
    <w:p w14:paraId="44659FA3"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Cs/>
          <w:sz w:val="24"/>
          <w:szCs w:val="24"/>
          <w:lang w:eastAsia="ru-RU"/>
        </w:rPr>
      </w:pPr>
    </w:p>
    <w:p w14:paraId="09AA15BF"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3.1. Общие положения</w:t>
      </w:r>
    </w:p>
    <w:p w14:paraId="5D10F895" w14:textId="77777777" w:rsidR="00D068E5" w:rsidRPr="00D068E5" w:rsidRDefault="00D068E5" w:rsidP="00D068E5">
      <w:pPr>
        <w:widowControl w:val="0"/>
        <w:suppressAutoHyphens/>
        <w:spacing w:after="0" w:line="240" w:lineRule="auto"/>
        <w:ind w:left="720" w:firstLine="709"/>
        <w:contextualSpacing/>
        <w:jc w:val="both"/>
        <w:rPr>
          <w:rFonts w:ascii="Times New Roman" w:eastAsia="Times New Roman" w:hAnsi="Times New Roman" w:cs="Times New Roman"/>
          <w:bCs/>
          <w:sz w:val="24"/>
          <w:szCs w:val="24"/>
          <w:lang w:eastAsia="ru-RU"/>
        </w:rPr>
      </w:pPr>
    </w:p>
    <w:p w14:paraId="6F1D4ECF"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bCs/>
          <w:sz w:val="24"/>
          <w:szCs w:val="24"/>
          <w:lang w:eastAsia="ru-RU"/>
        </w:rPr>
        <w:t xml:space="preserve">3.1.1. </w:t>
      </w:r>
      <w:r w:rsidRPr="00D068E5">
        <w:rPr>
          <w:rFonts w:ascii="Times New Roman" w:eastAsia="Times New Roman" w:hAnsi="Times New Roman" w:cs="Times New Roman"/>
          <w:sz w:val="24"/>
          <w:szCs w:val="24"/>
        </w:rPr>
        <w:t xml:space="preserve">Предоставление государственной услуги включает в себя следующие административные процедуры:     </w:t>
      </w:r>
    </w:p>
    <w:p w14:paraId="52653D81"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прием и регистрация документов, предоставленных для получения государственной услуги;</w:t>
      </w:r>
    </w:p>
    <w:p w14:paraId="10F563B2"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рассмотрение документов, формирование и направление запроса в рамках межведомственного взаимодействия для исполнения государственной услуги;</w:t>
      </w:r>
    </w:p>
    <w:p w14:paraId="30FE515F"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проведение обследования условий жизни заявителя и составление акта обследования условий его жизни (далее - акт);</w:t>
      </w:r>
    </w:p>
    <w:p w14:paraId="27847BB6"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принятие решения о предоставлении государственной услуги или решения об отказе в предоставлении государственной услуги;</w:t>
      </w:r>
    </w:p>
    <w:p w14:paraId="208AB290"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выдача (направление) результата предоставления государственной услуги заявителю.</w:t>
      </w:r>
    </w:p>
    <w:p w14:paraId="03F0EFB2"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3.1.2. Порядок исправления допущенных опечаток и ошибок в выданных в результате предоставления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sz w:val="24"/>
          <w:szCs w:val="24"/>
          <w:lang w:eastAsia="ru-RU"/>
        </w:rPr>
        <w:t xml:space="preserve"> услуги документах указан в подразделе 3.7 настоящего Административного регламента.</w:t>
      </w:r>
    </w:p>
    <w:p w14:paraId="4D2827AD"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1886F18A"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
          <w:bCs/>
          <w:sz w:val="24"/>
          <w:szCs w:val="24"/>
          <w:lang w:eastAsia="ru-RU"/>
        </w:rPr>
        <w:lastRenderedPageBreak/>
        <w:t>3.2. Прием и регистрация документов, предоставленных для получения государственной услуги</w:t>
      </w:r>
    </w:p>
    <w:p w14:paraId="0BECFEDF"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1DFA6C48"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3.2.1. Основанием для начала исполнения административной процедуры является поступление в отдел образования заявления: </w:t>
      </w:r>
    </w:p>
    <w:p w14:paraId="2B18D3A2"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 доставленного лично заявителем; </w:t>
      </w:r>
    </w:p>
    <w:p w14:paraId="727BC0A5"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поступившего в электронном виде с использованием информационно-телекоммуникационных сетей общего пользования и документов.</w:t>
      </w:r>
    </w:p>
    <w:p w14:paraId="109A6F22"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3.2.2. Прием заявления и документов для предоставления государственной услуги в отделе образования при личном обращении заявителя (его представителя).</w:t>
      </w:r>
    </w:p>
    <w:p w14:paraId="0FA6222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3.2.2.1. Должностное лицо отдела образования, ответственное за прием документов и регистрацию заявления:</w:t>
      </w:r>
    </w:p>
    <w:p w14:paraId="7377F6FF"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14:paraId="5C4B7884"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проверяет наличие всех необходимых документов, указанных в подразделе 2.6 настоящего Административного регламента и их надлежащие оформление;</w:t>
      </w:r>
    </w:p>
    <w:p w14:paraId="565B3EBD"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заверяет копии предоставляемых документов после сверки их с соответствующими подлинниками (кроме заверенных в установленном порядке) штампом отдела образования «копия верна», наименованием должности лица, заверившего копию, личной подписью, ее расшифровкой;</w:t>
      </w:r>
    </w:p>
    <w:p w14:paraId="0582A9E3"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проверяет правильность заполнения заявления;</w:t>
      </w:r>
    </w:p>
    <w:p w14:paraId="00BC190C"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 при установлении соответствия представленных документов перечню, установленному подразделом 2.6 настоящего Административного регламента,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w:t>
      </w:r>
    </w:p>
    <w:p w14:paraId="4B19A1F2"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при установлении фактов отсутствия документов, необходимых для предоставления государственной услуги, или несоответствия представленных документов требованиям настоящего Административного регламента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и возвращает документы заявителю;</w:t>
      </w:r>
    </w:p>
    <w:p w14:paraId="3166B0C9"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при отсутствии оснований для отказа в приеме документов, указанных в пункте 2.7.1 настоящего Административного регламента, вносит в журнал регистрации входящих документов запись о приеме заявления и документов, необходимых для предоставления государственной услуги;</w:t>
      </w:r>
    </w:p>
    <w:p w14:paraId="4B98D53A"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выдает заявителю (его представителю) расписку о приеме заявления и документов.</w:t>
      </w:r>
    </w:p>
    <w:p w14:paraId="4138F37A"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Максимальный срок выполнения действий - двадцать минут.</w:t>
      </w:r>
    </w:p>
    <w:p w14:paraId="40E16E4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3.2.2.2. Должностное лицо отдела образования ответственное за прием документов и регистрацию заявления, в день приема заявления и документов от заявителя, передает принятое и зарегистрированное заявление и документы руководителю отдела образования или лицу, его замещающему.</w:t>
      </w:r>
    </w:p>
    <w:p w14:paraId="234F92C6"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iCs/>
          <w:sz w:val="24"/>
          <w:szCs w:val="24"/>
          <w:lang w:eastAsia="ru-RU"/>
        </w:rPr>
        <w:t>3.2.3. Прием заявления и документов для предоставления государственной услуги в отдел образования поступивших в электронном виде с использованием информационно-телекоммуникационных сетей общего пользования.</w:t>
      </w:r>
    </w:p>
    <w:p w14:paraId="3EBE83A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3.2.3.1. В день поступления заявления документов в электронном виде, должностное лицо отдела образования ответственное за прием заявления и документов в электронной форме проверяет заявление, полноту и правильность заполнения и по итогам проверки:</w:t>
      </w:r>
    </w:p>
    <w:p w14:paraId="2DCC9F3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регистрирует заявление и документы (присваивает входящий номер) в Журнале приема заявлений;</w:t>
      </w:r>
    </w:p>
    <w:p w14:paraId="1E03DD44"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 распечатывает заявление и документы (при необходимости) и выполняет </w:t>
      </w:r>
      <w:r w:rsidRPr="00D068E5">
        <w:rPr>
          <w:rFonts w:ascii="Times New Roman" w:eastAsia="Times New Roman" w:hAnsi="Times New Roman" w:cs="Times New Roman"/>
          <w:bCs/>
          <w:sz w:val="24"/>
          <w:szCs w:val="24"/>
          <w:lang w:eastAsia="ru-RU"/>
        </w:rPr>
        <w:lastRenderedPageBreak/>
        <w:t>дальнейшие административные действия в соответствии с административными процедурами, указанными в пункте 3.2.2 настоящего Административного регламента.</w:t>
      </w:r>
    </w:p>
    <w:p w14:paraId="154C319A"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Срок выполнения административных действий - в день поступления заявления.</w:t>
      </w:r>
    </w:p>
    <w:p w14:paraId="2717A7C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3.2.4. Прием заявлений по предварительной записи.</w:t>
      </w:r>
    </w:p>
    <w:p w14:paraId="518B638A"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3.2.4.1. В назначенный день и время обращения заявителя, осуществившего предварительную запись на прием при личном обращении в отдел образования, осуществляющем предоставление государственной услуги либо по телефону, должностное лицо, ответственное за прием заявления и документов:</w:t>
      </w:r>
    </w:p>
    <w:p w14:paraId="6B768976"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выполняет административные действия, предусмотренные пунктом 3.2.2 настоящего Административного регламента;</w:t>
      </w:r>
    </w:p>
    <w:p w14:paraId="3D845606"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i/>
          <w:sz w:val="24"/>
          <w:szCs w:val="24"/>
          <w:lang w:eastAsia="ru-RU"/>
        </w:rPr>
      </w:pPr>
      <w:r w:rsidRPr="00D068E5">
        <w:rPr>
          <w:rFonts w:ascii="Times New Roman" w:eastAsia="Times New Roman" w:hAnsi="Times New Roman" w:cs="Times New Roman"/>
          <w:bCs/>
          <w:sz w:val="24"/>
          <w:szCs w:val="24"/>
          <w:lang w:eastAsia="ru-RU"/>
        </w:rPr>
        <w:t>- выполняет дальнейшие административные действия в соответствии с административными процедурами, указанными в подразделах 3.3-3.5 настоящего Административного регламента.</w:t>
      </w:r>
    </w:p>
    <w:p w14:paraId="18E4FC39"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23ACDA98"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3.3. Рассмотрение документов, формирование и направление запроса в рамках межведомственного взаимодействия для исполнения государственной услуги</w:t>
      </w:r>
    </w:p>
    <w:p w14:paraId="394AC26D"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041194D6"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3.3.1. Основанием для начала административной процедуры является поступление руководителю отдела образования либо лицу, его замещающему, зарегистрированного заявления с приложенными документами.</w:t>
      </w:r>
    </w:p>
    <w:p w14:paraId="318782ED"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Руководитель отдела образования либо лицо, его замещающее, в день поступления заявления и документов, рассматривает поступившее заявление и документы, проставляет резолюцию и передает его должностному лицу отдела образования, ответственному за предоставление государственной услуги.</w:t>
      </w:r>
    </w:p>
    <w:p w14:paraId="36B685E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3.3.2. При получении заявления и документов, приложенных к нему, должностное лицо отдела образования, ответственное за предоставление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sz w:val="24"/>
          <w:szCs w:val="24"/>
          <w:lang w:eastAsia="ru-RU"/>
        </w:rPr>
        <w:t xml:space="preserve"> услуги:</w:t>
      </w:r>
    </w:p>
    <w:p w14:paraId="133AE308"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рассматривает заявление и документы;</w:t>
      </w:r>
    </w:p>
    <w:p w14:paraId="552458A9"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в соответствии с абзацем третьим пункта 2.6.3 настоящего Административного регламента, определяет перечень сведений и (или) документов, которые могут быть получены по каналам межведомственного взаимодействия и не были представлены заявителем по собственной инициативе;</w:t>
      </w:r>
    </w:p>
    <w:p w14:paraId="6E6A326B"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подготавливает и направляет в органы и организации, указанные в пункте 2.2.2 настоящего Административного регламента, межведомственные запросы, в том числе с использованием единой системы межведомственного электронного взаимодействия (СМЭВ).</w:t>
      </w:r>
    </w:p>
    <w:p w14:paraId="7B1D29B4"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направлением в органы и организации, не зарегистрированные в СМЭВ.</w:t>
      </w:r>
    </w:p>
    <w:p w14:paraId="28D5E1E4"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3.3.3. При поступлении ответов на межведомственные запросы должностное лицо отдела образования, ответственное за предоставление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sz w:val="24"/>
          <w:szCs w:val="24"/>
          <w:lang w:eastAsia="ru-RU"/>
        </w:rPr>
        <w:t xml:space="preserve"> услуги:</w:t>
      </w:r>
    </w:p>
    <w:p w14:paraId="3047B94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в случае поступления ответов на запросы по каналам СМЭВ - проставляет соответствующую отметку в заявлении и заверяет ее личной подписью с указанием фамилии и инициалов, даты и времени получения ответа;</w:t>
      </w:r>
    </w:p>
    <w:p w14:paraId="4A9B9D4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в случае поступления ответов на запросы в бумажном виде - приобщает их к заявлению.</w:t>
      </w:r>
    </w:p>
    <w:p w14:paraId="4EED876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3.3.4.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w:t>
      </w:r>
      <w:r w:rsidRPr="00D068E5">
        <w:rPr>
          <w:rFonts w:ascii="Times New Roman" w:eastAsia="Times New Roman" w:hAnsi="Times New Roman" w:cs="Times New Roman"/>
          <w:sz w:val="24"/>
          <w:szCs w:val="24"/>
          <w:lang w:eastAsia="ru-RU"/>
        </w:rPr>
        <w:t>государственной</w:t>
      </w:r>
      <w:r w:rsidRPr="00D068E5">
        <w:rPr>
          <w:rFonts w:ascii="Times New Roman" w:eastAsia="Times New Roman" w:hAnsi="Times New Roman" w:cs="Times New Roman"/>
          <w:bCs/>
          <w:sz w:val="24"/>
          <w:szCs w:val="24"/>
          <w:lang w:eastAsia="ru-RU"/>
        </w:rPr>
        <w:t xml:space="preserve"> услуги.</w:t>
      </w:r>
    </w:p>
    <w:p w14:paraId="096F853C"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lastRenderedPageBreak/>
        <w:t>Срок выполнения административных действий в течение пяти рабочих дней со дня подачи заявителем заявления.</w:t>
      </w:r>
    </w:p>
    <w:p w14:paraId="1656FEFB"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22808ECB"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3.4. Проведение обследования условий жизни заявителя и составление акта обследования условий его жизни</w:t>
      </w:r>
    </w:p>
    <w:p w14:paraId="38F2D0A5"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563B2E0B"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xml:space="preserve">Основанием для начала процедуры обследования условий жизни заявителя является обращение гражданина с заявлением о возможности быть опекуном. </w:t>
      </w:r>
    </w:p>
    <w:p w14:paraId="37624F9C"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xml:space="preserve">3.4.1. Для подготовки заключения о возможности быть опекуном (попечителем) должностное лицо отдела образования, ответственное за предоставление государственной услуги, </w:t>
      </w:r>
      <w:r w:rsidRPr="00D068E5">
        <w:rPr>
          <w:rFonts w:ascii="Times New Roman" w:eastAsia="Times New Roman" w:hAnsi="Times New Roman" w:cs="Times New Roman"/>
          <w:sz w:val="24"/>
          <w:szCs w:val="24"/>
          <w:lang w:eastAsia="ru-RU"/>
        </w:rPr>
        <w:t xml:space="preserve">в течение трех рабочих дней </w:t>
      </w:r>
      <w:r w:rsidRPr="00D068E5">
        <w:rPr>
          <w:rFonts w:ascii="Times New Roman" w:eastAsia="Times New Roman" w:hAnsi="Times New Roman" w:cs="Times New Roman"/>
          <w:sz w:val="24"/>
          <w:szCs w:val="24"/>
        </w:rPr>
        <w:t xml:space="preserve">со дня получения от </w:t>
      </w:r>
      <w:r w:rsidRPr="00D068E5">
        <w:rPr>
          <w:rFonts w:ascii="Times New Roman" w:eastAsia="Times New Roman" w:hAnsi="Times New Roman" w:cs="Times New Roman"/>
          <w:sz w:val="24"/>
          <w:szCs w:val="24"/>
          <w:lang w:eastAsia="ru-RU"/>
        </w:rPr>
        <w:t>соответствующих уполномоченных органов</w:t>
      </w:r>
      <w:r w:rsidRPr="00D068E5">
        <w:rPr>
          <w:rFonts w:ascii="Times New Roman" w:eastAsia="Times New Roman" w:hAnsi="Times New Roman" w:cs="Times New Roman"/>
          <w:sz w:val="24"/>
          <w:szCs w:val="24"/>
        </w:rPr>
        <w:t xml:space="preserve"> отделом образования ответов на межведомственные запросы</w:t>
      </w:r>
      <w:r w:rsidRPr="00D068E5">
        <w:rPr>
          <w:rFonts w:ascii="Times New Roman" w:eastAsia="Times New Roman" w:hAnsi="Times New Roman" w:cs="Times New Roman"/>
          <w:sz w:val="24"/>
          <w:szCs w:val="24"/>
          <w:lang w:eastAsia="ru-RU"/>
        </w:rPr>
        <w:t xml:space="preserve">, предусмотренные пунктом 2.6.1 настоящего </w:t>
      </w:r>
      <w:r w:rsidRPr="00D068E5">
        <w:rPr>
          <w:rFonts w:ascii="Times New Roman" w:eastAsia="Times New Roman" w:hAnsi="Times New Roman" w:cs="Times New Roman"/>
          <w:sz w:val="24"/>
          <w:szCs w:val="24"/>
        </w:rPr>
        <w:t>Административного регламента, обследует условия жизни заявителя.</w:t>
      </w:r>
    </w:p>
    <w:p w14:paraId="5194F7ED"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1" w:history="1">
        <w:r w:rsidRPr="00D068E5">
          <w:rPr>
            <w:rFonts w:ascii="Times New Roman" w:eastAsia="Times New Roman" w:hAnsi="Times New Roman" w:cs="Times New Roman"/>
            <w:sz w:val="24"/>
            <w:szCs w:val="24"/>
          </w:rPr>
          <w:t>3.4.2</w:t>
        </w:r>
      </w:hyperlink>
      <w:r w:rsidRPr="00D068E5">
        <w:rPr>
          <w:rFonts w:ascii="Times New Roman" w:eastAsia="Times New Roman" w:hAnsi="Times New Roman" w:cs="Times New Roman"/>
          <w:sz w:val="24"/>
          <w:szCs w:val="24"/>
        </w:rPr>
        <w:t xml:space="preserve">. По результатам обследования условий жизни заявителя должностное лицо отдела образования, ответственное за предоставление государственной услуги, в течение трех дней со дня проведения обследования составляет и подписывает в двух экземплярах акт обследования условий жизни гражданина, выразившего желание стать опекуном (далее - акт обследования) по </w:t>
      </w:r>
      <w:hyperlink r:id="rId12" w:history="1">
        <w:r w:rsidRPr="00D068E5">
          <w:rPr>
            <w:rFonts w:ascii="Times New Roman" w:eastAsia="Times New Roman" w:hAnsi="Times New Roman" w:cs="Times New Roman"/>
            <w:sz w:val="24"/>
            <w:szCs w:val="24"/>
          </w:rPr>
          <w:t>форме</w:t>
        </w:r>
      </w:hyperlink>
      <w:r w:rsidRPr="00D068E5">
        <w:rPr>
          <w:rFonts w:ascii="Times New Roman" w:eastAsia="Times New Roman" w:hAnsi="Times New Roman" w:cs="Times New Roman"/>
          <w:sz w:val="24"/>
          <w:szCs w:val="24"/>
        </w:rPr>
        <w:t>,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передает его на утверждение руководителю отдела образования и в течение трех дней со дня утверждения акта обследования направляет один экземпляр заявителю.</w:t>
      </w:r>
    </w:p>
    <w:p w14:paraId="5AF81A49"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xml:space="preserve">3.4.3. Результатом исполнения процедуры является обследование условий жизни </w:t>
      </w:r>
      <w:proofErr w:type="gramStart"/>
      <w:r w:rsidRPr="00D068E5">
        <w:rPr>
          <w:rFonts w:ascii="Times New Roman" w:eastAsia="Times New Roman" w:hAnsi="Times New Roman" w:cs="Times New Roman"/>
          <w:sz w:val="24"/>
          <w:szCs w:val="24"/>
        </w:rPr>
        <w:t>и  направление</w:t>
      </w:r>
      <w:proofErr w:type="gramEnd"/>
      <w:r w:rsidRPr="00D068E5">
        <w:rPr>
          <w:rFonts w:ascii="Times New Roman" w:eastAsia="Times New Roman" w:hAnsi="Times New Roman" w:cs="Times New Roman"/>
          <w:sz w:val="24"/>
          <w:szCs w:val="24"/>
        </w:rPr>
        <w:t xml:space="preserve"> акта обследования заявителю. </w:t>
      </w:r>
    </w:p>
    <w:p w14:paraId="7B153E87"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Срок исполнения:</w:t>
      </w:r>
    </w:p>
    <w:p w14:paraId="790CC357"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три рабочих дня со дня получения отделом образования ответов на межведомственные запросы для проведения обследования условий жизни заявителя;</w:t>
      </w:r>
    </w:p>
    <w:p w14:paraId="79AEDC02"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три дня со дня проведения обследования для составления акта обследования.</w:t>
      </w:r>
    </w:p>
    <w:p w14:paraId="443B3F39"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2FF54958"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sz w:val="24"/>
          <w:szCs w:val="24"/>
        </w:rPr>
      </w:pPr>
      <w:r w:rsidRPr="00D068E5">
        <w:rPr>
          <w:rFonts w:ascii="Times New Roman" w:eastAsia="Times New Roman" w:hAnsi="Times New Roman" w:cs="Times New Roman"/>
          <w:b/>
          <w:bCs/>
          <w:sz w:val="24"/>
          <w:szCs w:val="24"/>
          <w:lang w:eastAsia="ru-RU"/>
        </w:rPr>
        <w:t xml:space="preserve">3.5. </w:t>
      </w:r>
      <w:r w:rsidRPr="00D068E5">
        <w:rPr>
          <w:rFonts w:ascii="Times New Roman" w:eastAsia="Times New Roman" w:hAnsi="Times New Roman" w:cs="Times New Roman"/>
          <w:b/>
          <w:sz w:val="24"/>
          <w:szCs w:val="24"/>
        </w:rPr>
        <w:t>Принятие решения о предоставлении государственной услуги или решения об отказе в предоставлении государственной услуги</w:t>
      </w:r>
    </w:p>
    <w:p w14:paraId="700B946D"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074A032D" w14:textId="77777777" w:rsidR="00D068E5" w:rsidRPr="00D068E5" w:rsidRDefault="00D068E5" w:rsidP="00D068E5">
      <w:pPr>
        <w:autoSpaceDE w:val="0"/>
        <w:autoSpaceDN w:val="0"/>
        <w:adjustRightInd w:val="0"/>
        <w:spacing w:after="0" w:line="240" w:lineRule="auto"/>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xml:space="preserve">3.5.1. По результатам проверки документов, указанных в </w:t>
      </w:r>
      <w:hyperlink r:id="rId13" w:history="1">
        <w:r w:rsidRPr="00D068E5">
          <w:rPr>
            <w:rFonts w:ascii="Times New Roman" w:eastAsia="Times New Roman" w:hAnsi="Times New Roman" w:cs="Times New Roman"/>
            <w:sz w:val="24"/>
            <w:szCs w:val="24"/>
          </w:rPr>
          <w:t xml:space="preserve">пунктах </w:t>
        </w:r>
      </w:hyperlink>
      <w:r w:rsidRPr="00D068E5">
        <w:rPr>
          <w:rFonts w:ascii="Times New Roman" w:eastAsia="Times New Roman" w:hAnsi="Times New Roman" w:cs="Times New Roman"/>
          <w:sz w:val="24"/>
          <w:szCs w:val="24"/>
        </w:rPr>
        <w:t xml:space="preserve">2.6.1-2.6.2 настоящего Административного регламента, и на основании акта обследования руководитель отдела образования принимает решение о возможности или невозможности заявителя быть опекуном (попечителем), которое должностное лицо отдела образования, ответственное за предоставление государственной услуги, оформляет в двух экземплярах в виде </w:t>
      </w:r>
      <w:hyperlink r:id="rId14" w:history="1">
        <w:r w:rsidRPr="00D068E5">
          <w:rPr>
            <w:rFonts w:ascii="Times New Roman" w:eastAsia="Times New Roman" w:hAnsi="Times New Roman" w:cs="Times New Roman"/>
            <w:sz w:val="24"/>
            <w:szCs w:val="24"/>
          </w:rPr>
          <w:t>заключения</w:t>
        </w:r>
      </w:hyperlink>
      <w:r w:rsidRPr="00D068E5">
        <w:rPr>
          <w:rFonts w:ascii="Times New Roman" w:eastAsia="Times New Roman" w:hAnsi="Times New Roman" w:cs="Times New Roman"/>
          <w:sz w:val="24"/>
          <w:szCs w:val="24"/>
        </w:rPr>
        <w:t xml:space="preserve"> о возможности или невозможности заявителя быть опекуном (попечителем) (далее - заключение) по </w:t>
      </w:r>
      <w:hyperlink r:id="rId15" w:history="1">
        <w:r w:rsidRPr="00D068E5">
          <w:rPr>
            <w:rFonts w:ascii="Times New Roman" w:eastAsia="Times New Roman" w:hAnsi="Times New Roman" w:cs="Times New Roman"/>
            <w:sz w:val="24"/>
            <w:szCs w:val="24"/>
          </w:rPr>
          <w:t>форме</w:t>
        </w:r>
      </w:hyperlink>
      <w:r w:rsidRPr="00D068E5">
        <w:rPr>
          <w:rFonts w:ascii="Times New Roman" w:eastAsia="Times New Roman" w:hAnsi="Times New Roman" w:cs="Times New Roman"/>
          <w:sz w:val="24"/>
          <w:szCs w:val="24"/>
        </w:rPr>
        <w:t xml:space="preserve">, утвержденной приказом </w:t>
      </w:r>
      <w:proofErr w:type="spellStart"/>
      <w:r w:rsidRPr="00D068E5">
        <w:rPr>
          <w:rFonts w:ascii="Times New Roman" w:eastAsia="Times New Roman" w:hAnsi="Times New Roman" w:cs="Times New Roman"/>
          <w:sz w:val="24"/>
          <w:szCs w:val="24"/>
        </w:rPr>
        <w:t>Минпросвещения</w:t>
      </w:r>
      <w:proofErr w:type="spellEnd"/>
      <w:r w:rsidRPr="00D068E5">
        <w:rPr>
          <w:rFonts w:ascii="Times New Roman" w:eastAsia="Times New Roman" w:hAnsi="Times New Roman" w:cs="Times New Roman"/>
          <w:sz w:val="24"/>
          <w:szCs w:val="24"/>
        </w:rPr>
        <w:t xml:space="preserve"> России от 15.06.2020 № 300 «</w:t>
      </w:r>
      <w:r w:rsidRPr="00D068E5">
        <w:rPr>
          <w:rFonts w:ascii="Times New Roman" w:eastAsia="Calibri" w:hAnsi="Times New Roman" w:cs="Times New Roman"/>
          <w:sz w:val="24"/>
          <w:szCs w:val="24"/>
        </w:rPr>
        <w:t xml:space="preserve">Об утверждении Порядка формирования, ведения и использования государственного банка данных о детях, оставшихся без попечения родителей» </w:t>
      </w:r>
      <w:r w:rsidRPr="00D068E5">
        <w:rPr>
          <w:rFonts w:ascii="Times New Roman" w:eastAsia="Times New Roman" w:hAnsi="Times New Roman" w:cs="Times New Roman"/>
          <w:sz w:val="24"/>
          <w:szCs w:val="24"/>
        </w:rPr>
        <w:t xml:space="preserve"> и передает на подпись руководителю отдела образования.</w:t>
      </w:r>
    </w:p>
    <w:p w14:paraId="3D688647"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В случае установления опеки руководитель отдела образования принимает решение о назначении опекуна или решение об отказе в назначении опекуна, которое оформляется в форме постановления администрации о назначении опекуна или об отказе в назначении опекуна (далее - постановление).</w:t>
      </w:r>
    </w:p>
    <w:p w14:paraId="6DF41CB8"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 xml:space="preserve">3.5.2. Руководитель отдела образования в течение одного дня со дня получения от должностного лица отдела образования, ответственного за предоставление государственной услуги заключения или проекта постановления рассматривает его, подписывает заключение и передает его должностному лицу отдела образования, ответственному за предоставление государственной услуги. Проект постановления, после рассмотрения руководителем отдела </w:t>
      </w:r>
      <w:r w:rsidRPr="00D068E5">
        <w:rPr>
          <w:rFonts w:ascii="Times New Roman" w:eastAsia="Times New Roman" w:hAnsi="Times New Roman" w:cs="Times New Roman"/>
          <w:sz w:val="24"/>
          <w:szCs w:val="24"/>
        </w:rPr>
        <w:lastRenderedPageBreak/>
        <w:t xml:space="preserve">образования передается руководителю администрации для подписания. Подписанный проект постановления о назначении опекуна или об отказе в назначении опекуна направляется должностному лицу отдела образования, ответственному за предоставление государственной услуги для дальнейшего исполнения. </w:t>
      </w:r>
    </w:p>
    <w:p w14:paraId="48FEB142"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Срок исполнения процедуры десять рабочих дней со дня предоставления документов и подтверждения соответствующими уполномоченными органами сведений, предусмотренных пунктами 2.6.1-2.6.2 настоящего Административного регламента, на основании указанных сведений, документов, приложенных заявителем к заявлению, и акта обследования.</w:t>
      </w:r>
    </w:p>
    <w:p w14:paraId="6DE318E6"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68E5">
        <w:rPr>
          <w:rFonts w:ascii="Times New Roman" w:eastAsia="Times New Roman" w:hAnsi="Times New Roman" w:cs="Times New Roman"/>
          <w:sz w:val="24"/>
          <w:szCs w:val="24"/>
        </w:rPr>
        <w:t>Результатом исполнения процедуры является принятие решения о предоставлении государственной услуги или решения об отказе в предоставлении государственной услуги,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14:paraId="3C3F2D49" w14:textId="77777777" w:rsidR="00D068E5" w:rsidRPr="00D068E5" w:rsidRDefault="00D068E5" w:rsidP="00D068E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EB91B91"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
          <w:bCs/>
          <w:sz w:val="24"/>
          <w:szCs w:val="24"/>
          <w:lang w:eastAsia="ru-RU"/>
        </w:rPr>
        <w:t>3.6. В</w:t>
      </w:r>
      <w:r w:rsidRPr="00D068E5">
        <w:rPr>
          <w:rFonts w:ascii="Times New Roman" w:eastAsia="Times New Roman" w:hAnsi="Times New Roman" w:cs="Times New Roman"/>
          <w:b/>
          <w:sz w:val="24"/>
          <w:szCs w:val="24"/>
        </w:rPr>
        <w:t>ыдача (направление) результата предоставления государственной услуги заявителю</w:t>
      </w:r>
    </w:p>
    <w:p w14:paraId="7E635F8A" w14:textId="77777777" w:rsidR="00D068E5" w:rsidRPr="00D068E5" w:rsidRDefault="00D068E5" w:rsidP="00D068E5">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p>
    <w:p w14:paraId="4555377B"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3.6.1. Основанием для начала административной процедуры является получение должностным лицом, ответственным за предоставление государственной услуги, подписанного решения о предоставлении государственной услуги либо решения об отказе с прилагаемыми документами.</w:t>
      </w:r>
    </w:p>
    <w:p w14:paraId="713E3762"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3.6.2. Должностное лицо, ответственное за предоставление государственной услуги, регистрирует решение о предоставлении государственной услуги либо решение об отказе и осуществляет следующие административные действия:</w:t>
      </w:r>
    </w:p>
    <w:p w14:paraId="7ADF924D"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1) в случае если в заявлении указано на личное получение заявителем результата оказания услуги:  </w:t>
      </w:r>
    </w:p>
    <w:p w14:paraId="6DFC7CCB"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уведомляет заявителя (его представителя) по телефону о необходимости получения результата оказания услуги;</w:t>
      </w:r>
    </w:p>
    <w:p w14:paraId="0A4C7C73"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 в день явки заявителя (его представителя), устанавливает его личность, путем проверки документа, удостоверяющего личность (полномочия представителя); </w:t>
      </w:r>
    </w:p>
    <w:p w14:paraId="334EEF44"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передает ему один экземпляр результата предоставления государственной услуги;</w:t>
      </w:r>
    </w:p>
    <w:p w14:paraId="763DD2F9"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второй экземпляр результата предоставления государственной услуги приобщает к материалам дела;</w:t>
      </w:r>
    </w:p>
    <w:p w14:paraId="3CD3A16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2) при наличии в заявлении указания о направлении результата оказания услуги по почте:</w:t>
      </w:r>
    </w:p>
    <w:p w14:paraId="1DE3CB81"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 направляет (организует отправку) одного экземпляра результата оказания услуги заказным письмом с уведомлением о вручении по адресу, указанному в заявлении; </w:t>
      </w:r>
    </w:p>
    <w:p w14:paraId="4702DA98"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второй экземпляр решения результата оказания услуги приобщает к материалам дела.</w:t>
      </w:r>
    </w:p>
    <w:p w14:paraId="5388E50A"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Срок выполнения административных действий составляет три дня со дня принятия решения.  </w:t>
      </w:r>
    </w:p>
    <w:p w14:paraId="45C79915"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3.6.3. Результатом административной процедуры является выдача заявителю результата предоставления государственной услуги.</w:t>
      </w:r>
    </w:p>
    <w:p w14:paraId="15489C6A" w14:textId="77777777" w:rsidR="00D068E5" w:rsidRPr="00D068E5" w:rsidRDefault="00D068E5" w:rsidP="00D068E5">
      <w:pPr>
        <w:widowControl w:val="0"/>
        <w:suppressAutoHyphens/>
        <w:spacing w:after="0" w:line="240" w:lineRule="auto"/>
        <w:jc w:val="both"/>
        <w:rPr>
          <w:rFonts w:ascii="Times New Roman" w:eastAsia="Times New Roman" w:hAnsi="Times New Roman" w:cs="Times New Roman"/>
          <w:bCs/>
          <w:sz w:val="24"/>
          <w:szCs w:val="24"/>
          <w:lang w:eastAsia="ru-RU"/>
        </w:rPr>
      </w:pPr>
    </w:p>
    <w:p w14:paraId="1DA5438F" w14:textId="77777777" w:rsidR="00D068E5" w:rsidRPr="00D068E5" w:rsidRDefault="00D068E5" w:rsidP="00D068E5">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D068E5">
        <w:rPr>
          <w:rFonts w:ascii="Times New Roman" w:eastAsia="Times New Roman" w:hAnsi="Times New Roman" w:cs="Times New Roman"/>
          <w:b/>
          <w:bCs/>
          <w:sz w:val="24"/>
          <w:szCs w:val="24"/>
          <w:lang w:eastAsia="ru-RU"/>
        </w:rPr>
        <w:t>3.7. Порядок исправления допущенных опечаток и ошибок в выданных в результате предоставления государственной услуги документах</w:t>
      </w:r>
    </w:p>
    <w:p w14:paraId="681D8F80" w14:textId="77777777" w:rsidR="00D068E5" w:rsidRPr="00D068E5" w:rsidRDefault="00D068E5" w:rsidP="00D068E5">
      <w:pPr>
        <w:widowControl w:val="0"/>
        <w:suppressAutoHyphens/>
        <w:spacing w:after="0" w:line="240" w:lineRule="auto"/>
        <w:ind w:left="720" w:firstLine="709"/>
        <w:contextualSpacing/>
        <w:jc w:val="both"/>
        <w:rPr>
          <w:rFonts w:ascii="Times New Roman" w:eastAsia="Times New Roman" w:hAnsi="Times New Roman" w:cs="Times New Roman"/>
          <w:bCs/>
          <w:sz w:val="24"/>
          <w:szCs w:val="24"/>
          <w:lang w:eastAsia="ru-RU"/>
        </w:rPr>
      </w:pPr>
    </w:p>
    <w:p w14:paraId="51171770"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3.7.1. Основанием для начала административного действия является поступление в отдел образования письменного заявления (в свободной форме) о допущенных ошибках в выданных в результате предоставления государственной услуги документах:</w:t>
      </w:r>
    </w:p>
    <w:p w14:paraId="7DEAF9C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доставленного лично заявителем;</w:t>
      </w:r>
    </w:p>
    <w:p w14:paraId="3A7D3C2F"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lastRenderedPageBreak/>
        <w:t>- направленного по почте.</w:t>
      </w:r>
    </w:p>
    <w:p w14:paraId="717A9856"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3.7.2. При поступлении письменного заявления о допущенных ошибках в выданных в результате предоставления государственной услуги документах должностное лицо отдела образования, ответственное за прием документов и регистрацию заявления, выполняет административные действия, предусмотренные подпунктом 3.2.2.2 настоящего Административного регламента.</w:t>
      </w:r>
    </w:p>
    <w:p w14:paraId="0732FD1A"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3.7.3. Руководитель отдела образования либо лицо, его замещающее в течение одного рабочего дня со дня регистрации </w:t>
      </w:r>
      <w:proofErr w:type="gramStart"/>
      <w:r w:rsidRPr="00D068E5">
        <w:rPr>
          <w:rFonts w:ascii="Times New Roman" w:eastAsia="Times New Roman" w:hAnsi="Times New Roman" w:cs="Times New Roman"/>
          <w:bCs/>
          <w:sz w:val="24"/>
          <w:szCs w:val="24"/>
          <w:lang w:eastAsia="ru-RU"/>
        </w:rPr>
        <w:t>заявления</w:t>
      </w:r>
      <w:proofErr w:type="gramEnd"/>
      <w:r w:rsidRPr="00D068E5">
        <w:rPr>
          <w:rFonts w:ascii="Times New Roman" w:eastAsia="Times New Roman" w:hAnsi="Times New Roman" w:cs="Times New Roman"/>
          <w:bCs/>
          <w:sz w:val="24"/>
          <w:szCs w:val="24"/>
          <w:lang w:eastAsia="ru-RU"/>
        </w:rPr>
        <w:t xml:space="preserve"> рассматривает его, выносит резолюцию для подготовки ответа и передает должностному лицу, ответственному за предоставление государственной услуги, для организации исполнения.</w:t>
      </w:r>
    </w:p>
    <w:p w14:paraId="4A248A9D"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3.7.4. Должностное лицо отдела образования, ответственное за предоставление государственной услуги, в течение одного рабочего дня со дня получения заявления:</w:t>
      </w:r>
    </w:p>
    <w:p w14:paraId="76E67D6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рассматривает заявление, проводит проверку указанных в заявлении сведений.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нормативным документам;</w:t>
      </w:r>
    </w:p>
    <w:p w14:paraId="0365C67E"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в случае выявления допущенных опечаток и (или) ошибок в выданных в результате предоставления государственной услуги документах, осуществляет их замену и подготавливает сопроводительное письмо;</w:t>
      </w:r>
    </w:p>
    <w:p w14:paraId="727C7CCD"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в случае не подтверждения сведений, указанных в заявлении, подготавливает уведомление об отказе в исправлении опечаток и ошибок с указанием причин отказа.</w:t>
      </w:r>
    </w:p>
    <w:p w14:paraId="2CCCCB0C"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3.7.5. Должностное лицо отдела образования, ответственное за предоставление государственной услуги, передает исправленный документ или уведомление об отказе в исправлении опечаток (ошибок) на подпись руководителю отдела образования либо лицу, его замещающему.</w:t>
      </w:r>
    </w:p>
    <w:p w14:paraId="47964787"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3.7.6. Руководитель отдела образования либо лицо, его замещающее </w:t>
      </w:r>
      <w:proofErr w:type="gramStart"/>
      <w:r w:rsidRPr="00D068E5">
        <w:rPr>
          <w:rFonts w:ascii="Times New Roman" w:eastAsia="Times New Roman" w:hAnsi="Times New Roman" w:cs="Times New Roman"/>
          <w:bCs/>
          <w:sz w:val="24"/>
          <w:szCs w:val="24"/>
          <w:lang w:eastAsia="ru-RU"/>
        </w:rPr>
        <w:t>в течение одного рабочего дня</w:t>
      </w:r>
      <w:proofErr w:type="gramEnd"/>
      <w:r w:rsidRPr="00D068E5">
        <w:rPr>
          <w:rFonts w:ascii="Times New Roman" w:eastAsia="Times New Roman" w:hAnsi="Times New Roman" w:cs="Times New Roman"/>
          <w:bCs/>
          <w:sz w:val="24"/>
          <w:szCs w:val="24"/>
          <w:lang w:eastAsia="ru-RU"/>
        </w:rPr>
        <w:t xml:space="preserve"> рассматривает проекты сопроводительного письма, исправленных документов либо уведомления об отказе в исправлении опечаток и ошибок, подписывает и передает ответственному за прием документов и регистрацию заявления.</w:t>
      </w:r>
    </w:p>
    <w:p w14:paraId="6B42DA69"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 xml:space="preserve">3.7.7. Ответственный за прием документов и регистрацию заявления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w:t>
      </w:r>
    </w:p>
    <w:p w14:paraId="7EC1DC36"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Максимальный срок исполнения административных действий составляет три рабочих дня со дня поступления документов, указанных в пункте 3.7.1 настоящего Административного регламента.</w:t>
      </w:r>
    </w:p>
    <w:p w14:paraId="6E29FD60" w14:textId="77777777" w:rsidR="00D068E5" w:rsidRPr="00D068E5" w:rsidRDefault="00D068E5" w:rsidP="00D068E5">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t>3.7.8. Результатом административной процедуры является направление заявителю исправленного документа или уведомления об отказе в исправлении опечаток (ошибок).</w:t>
      </w:r>
    </w:p>
    <w:p w14:paraId="5BEA2C28" w14:textId="77777777" w:rsidR="00D068E5" w:rsidRPr="00D068E5" w:rsidRDefault="00D068E5" w:rsidP="00D068E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41ACE41B" w14:textId="77777777" w:rsidR="00D068E5" w:rsidRPr="00D068E5" w:rsidRDefault="00D068E5" w:rsidP="00D068E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20B7B707" w14:textId="77777777" w:rsidR="00D068E5" w:rsidRPr="00D068E5" w:rsidRDefault="00D068E5" w:rsidP="00D068E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068E5">
        <w:rPr>
          <w:rFonts w:ascii="Times New Roman" w:eastAsia="Times New Roman" w:hAnsi="Times New Roman" w:cs="Times New Roman"/>
          <w:b/>
          <w:bCs/>
          <w:color w:val="000000"/>
          <w:sz w:val="24"/>
          <w:szCs w:val="24"/>
          <w:lang w:eastAsia="ru-RU"/>
        </w:rPr>
        <w:t xml:space="preserve">4. ФОРМЫ КОНТРОЛЯ ЗА ИСПОЛНЕНИЕМ </w:t>
      </w:r>
      <w:r w:rsidRPr="00D068E5">
        <w:rPr>
          <w:rFonts w:ascii="Times New Roman" w:eastAsia="Times New Roman" w:hAnsi="Times New Roman" w:cs="Times New Roman"/>
          <w:b/>
          <w:bCs/>
          <w:color w:val="000000"/>
          <w:sz w:val="24"/>
          <w:szCs w:val="24"/>
          <w:lang w:eastAsia="ru-RU"/>
        </w:rPr>
        <w:br/>
        <w:t>АДМИНИСТРАТИВНОГО РЕГЛАМЕНТА</w:t>
      </w:r>
    </w:p>
    <w:p w14:paraId="42F54B81" w14:textId="77777777" w:rsidR="00D068E5" w:rsidRPr="00D068E5" w:rsidRDefault="00D068E5" w:rsidP="00D068E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14:paraId="575E6409" w14:textId="77777777" w:rsidR="00D068E5" w:rsidRPr="00D068E5" w:rsidRDefault="00D068E5" w:rsidP="00D068E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068E5">
        <w:rPr>
          <w:rFonts w:ascii="Times New Roman" w:eastAsia="Times New Roman" w:hAnsi="Times New Roman" w:cs="Times New Roman"/>
          <w:b/>
          <w:bCs/>
          <w:color w:val="000000"/>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D068E5">
        <w:rPr>
          <w:rFonts w:ascii="Times New Roman" w:eastAsia="Times New Roman" w:hAnsi="Times New Roman" w:cs="Times New Roman"/>
          <w:b/>
          <w:bCs/>
          <w:color w:val="000000"/>
          <w:sz w:val="24"/>
          <w:szCs w:val="24"/>
          <w:lang w:eastAsia="ru-RU"/>
        </w:rPr>
        <w:br/>
        <w:t xml:space="preserve">к предоставлению </w:t>
      </w:r>
      <w:r w:rsidRPr="00D068E5">
        <w:rPr>
          <w:rFonts w:ascii="Times New Roman" w:eastAsia="Times New Roman" w:hAnsi="Times New Roman" w:cs="Times New Roman"/>
          <w:b/>
          <w:color w:val="000000"/>
          <w:sz w:val="24"/>
          <w:szCs w:val="24"/>
          <w:lang w:eastAsia="ru-RU"/>
        </w:rPr>
        <w:t>государственной</w:t>
      </w:r>
      <w:r w:rsidRPr="00D068E5">
        <w:rPr>
          <w:rFonts w:ascii="Times New Roman" w:eastAsia="Times New Roman" w:hAnsi="Times New Roman" w:cs="Times New Roman"/>
          <w:b/>
          <w:bCs/>
          <w:color w:val="000000"/>
          <w:sz w:val="24"/>
          <w:szCs w:val="24"/>
          <w:lang w:eastAsia="ru-RU"/>
        </w:rPr>
        <w:t xml:space="preserve"> услуги, а также за принятием решений ответственными должностными лицами</w:t>
      </w:r>
    </w:p>
    <w:p w14:paraId="5B3094BF" w14:textId="77777777" w:rsidR="00D068E5" w:rsidRPr="00D068E5" w:rsidRDefault="00D068E5" w:rsidP="00D068E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1C7374E"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xml:space="preserve">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w:t>
      </w:r>
      <w:proofErr w:type="gramStart"/>
      <w:r w:rsidRPr="00D068E5">
        <w:rPr>
          <w:rFonts w:ascii="Times New Roman" w:eastAsia="Times New Roman" w:hAnsi="Times New Roman" w:cs="Times New Roman"/>
          <w:bCs/>
          <w:color w:val="000000"/>
          <w:sz w:val="24"/>
          <w:szCs w:val="24"/>
          <w:lang w:eastAsia="ru-RU"/>
        </w:rPr>
        <w:t>лицами,  осуществляет</w:t>
      </w:r>
      <w:proofErr w:type="gramEnd"/>
      <w:r w:rsidRPr="00D068E5">
        <w:rPr>
          <w:rFonts w:ascii="Times New Roman" w:eastAsia="Times New Roman" w:hAnsi="Times New Roman" w:cs="Times New Roman"/>
          <w:bCs/>
          <w:color w:val="000000"/>
          <w:sz w:val="24"/>
          <w:szCs w:val="24"/>
          <w:lang w:eastAsia="ru-RU"/>
        </w:rPr>
        <w:t xml:space="preserve"> руководитель отдела образования.</w:t>
      </w:r>
    </w:p>
    <w:p w14:paraId="02A195F7"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lastRenderedPageBreak/>
        <w:t xml:space="preserve">4.1.2. Текущий контроль за предоставлением </w:t>
      </w:r>
      <w:r w:rsidRPr="00D068E5">
        <w:rPr>
          <w:rFonts w:ascii="Times New Roman" w:eastAsia="Times New Roman" w:hAnsi="Times New Roman" w:cs="Times New Roman"/>
          <w:color w:val="000000"/>
          <w:sz w:val="24"/>
          <w:szCs w:val="24"/>
          <w:lang w:eastAsia="ru-RU"/>
        </w:rPr>
        <w:t>государственной</w:t>
      </w:r>
      <w:r w:rsidRPr="00D068E5">
        <w:rPr>
          <w:rFonts w:ascii="Times New Roman" w:eastAsia="Times New Roman" w:hAnsi="Times New Roman" w:cs="Times New Roman"/>
          <w:bCs/>
          <w:color w:val="000000"/>
          <w:sz w:val="24"/>
          <w:szCs w:val="24"/>
          <w:lang w:eastAsia="ru-RU"/>
        </w:rPr>
        <w:t xml:space="preserve"> услуги осуществляется путем проведения проверок соблюдения должностными лицами:</w:t>
      </w:r>
    </w:p>
    <w:p w14:paraId="0C02C421"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требований Административного регламента;</w:t>
      </w:r>
    </w:p>
    <w:p w14:paraId="612ADD96"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правил заполнения и хранения бланков учетной документации получателей государственной услуги (заявления, документов заявителя, решения);</w:t>
      </w:r>
    </w:p>
    <w:p w14:paraId="4483ABC8"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требований других документов, регламентирующих деятельность по предоставлению государственной услуги.</w:t>
      </w:r>
    </w:p>
    <w:p w14:paraId="0A620295"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4.1.3. Контроль за предоставлением государственной услуги должен быть постоянным, всесторонним и объективным.</w:t>
      </w:r>
    </w:p>
    <w:p w14:paraId="6D09C952"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14:paraId="2B7D3BA9" w14:textId="77777777" w:rsidR="00D068E5" w:rsidRPr="00D068E5" w:rsidRDefault="00D068E5" w:rsidP="00D068E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068E5">
        <w:rPr>
          <w:rFonts w:ascii="Times New Roman" w:eastAsia="Times New Roman" w:hAnsi="Times New Roman" w:cs="Times New Roman"/>
          <w:b/>
          <w:bCs/>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Pr="00D068E5">
        <w:rPr>
          <w:rFonts w:ascii="Times New Roman" w:eastAsia="Times New Roman" w:hAnsi="Times New Roman" w:cs="Times New Roman"/>
          <w:b/>
          <w:color w:val="000000"/>
          <w:sz w:val="24"/>
          <w:szCs w:val="24"/>
          <w:lang w:eastAsia="ru-RU"/>
        </w:rPr>
        <w:t>государственной</w:t>
      </w:r>
      <w:r w:rsidRPr="00D068E5">
        <w:rPr>
          <w:rFonts w:ascii="Times New Roman" w:eastAsia="Times New Roman" w:hAnsi="Times New Roman" w:cs="Times New Roman"/>
          <w:b/>
          <w:bCs/>
          <w:color w:val="000000"/>
          <w:sz w:val="24"/>
          <w:szCs w:val="24"/>
          <w:lang w:eastAsia="ru-RU"/>
        </w:rPr>
        <w:t xml:space="preserve"> услуги, в том числе порядок и формы контроля за полнотой и качеством предоставления </w:t>
      </w:r>
      <w:r w:rsidRPr="00D068E5">
        <w:rPr>
          <w:rFonts w:ascii="Times New Roman" w:eastAsia="Times New Roman" w:hAnsi="Times New Roman" w:cs="Times New Roman"/>
          <w:b/>
          <w:color w:val="000000"/>
          <w:sz w:val="24"/>
          <w:szCs w:val="24"/>
          <w:lang w:eastAsia="ru-RU"/>
        </w:rPr>
        <w:t>государственной</w:t>
      </w:r>
      <w:r w:rsidRPr="00D068E5">
        <w:rPr>
          <w:rFonts w:ascii="Times New Roman" w:eastAsia="Times New Roman" w:hAnsi="Times New Roman" w:cs="Times New Roman"/>
          <w:b/>
          <w:bCs/>
          <w:color w:val="000000"/>
          <w:sz w:val="24"/>
          <w:szCs w:val="24"/>
          <w:lang w:eastAsia="ru-RU"/>
        </w:rPr>
        <w:t xml:space="preserve"> услуги</w:t>
      </w:r>
    </w:p>
    <w:p w14:paraId="7E669962"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14:paraId="41174062"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4.2.1. Администрация организует и осуществляет контроль за полнотой и качеством предоставления государственной услуги, в виде проведения плановых, внеплановых и документарных проверок отдела образования не реже одного раза в три года.</w:t>
      </w:r>
    </w:p>
    <w:p w14:paraId="340DCC24"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Основанием для проведения проверки является утвержденный нормативным актом администрации план проведения проверок, который размещается уполномоченным работником администрации на официальном сайте Печенгского муниципального округа.</w:t>
      </w:r>
    </w:p>
    <w:p w14:paraId="105D4112"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4.2.2. Основаниями для проведения внеплановой проверки деятельности отдела образования:</w:t>
      </w:r>
    </w:p>
    <w:p w14:paraId="649607A9"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4.2.2.1. Обращение получателя услуги, содержащее жалобу на нарушение его прав.</w:t>
      </w:r>
    </w:p>
    <w:p w14:paraId="6AB0BA1B"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xml:space="preserve">4.2.2.2. Поступление материалов из правоохранительных органов, а также из других государственных органов, органов местного самоуправления, организаций, содержащих информацию о фактах нарушений законодательства Российской Федерации при предоставлении </w:t>
      </w:r>
      <w:r w:rsidRPr="00D068E5">
        <w:rPr>
          <w:rFonts w:ascii="Times New Roman" w:eastAsia="Times New Roman" w:hAnsi="Times New Roman" w:cs="Times New Roman"/>
          <w:color w:val="000000"/>
          <w:sz w:val="24"/>
          <w:szCs w:val="24"/>
          <w:lang w:eastAsia="ru-RU"/>
        </w:rPr>
        <w:t>государственной</w:t>
      </w:r>
      <w:r w:rsidRPr="00D068E5">
        <w:rPr>
          <w:rFonts w:ascii="Times New Roman" w:eastAsia="Times New Roman" w:hAnsi="Times New Roman" w:cs="Times New Roman"/>
          <w:bCs/>
          <w:color w:val="000000"/>
          <w:sz w:val="24"/>
          <w:szCs w:val="24"/>
          <w:lang w:eastAsia="ru-RU"/>
        </w:rPr>
        <w:t xml:space="preserve"> услуги.</w:t>
      </w:r>
    </w:p>
    <w:p w14:paraId="18E0843D"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4.2.3. Перечень работников, уполномоченных на проведение проверок, устанавливается нормативным актом администрации.</w:t>
      </w:r>
    </w:p>
    <w:p w14:paraId="783DD73F"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4.2.4. Работник, уполномоченный на проведение проверки отдела образования:</w:t>
      </w:r>
    </w:p>
    <w:p w14:paraId="777789D7"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проводит проверку, анализирует ее результаты в целях выявления причин нарушений и принятия мер по их недопущению;</w:t>
      </w:r>
    </w:p>
    <w:p w14:paraId="3FEFE3FB"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оформляет справку о проверке, в которой отмечаются выявленные нарушения и замечания, а также предложения в предписание об устранении нарушений, и направляет руководителю администрации на утверждение.</w:t>
      </w:r>
    </w:p>
    <w:p w14:paraId="7109FD28"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14:paraId="2741D3BB" w14:textId="77777777" w:rsidR="00D068E5" w:rsidRPr="00D068E5" w:rsidRDefault="00D068E5" w:rsidP="00D068E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068E5">
        <w:rPr>
          <w:rFonts w:ascii="Times New Roman" w:eastAsia="Times New Roman" w:hAnsi="Times New Roman" w:cs="Times New Roman"/>
          <w:b/>
          <w:bCs/>
          <w:color w:val="000000"/>
          <w:sz w:val="24"/>
          <w:szCs w:val="24"/>
          <w:lang w:eastAsia="ru-RU"/>
        </w:rPr>
        <w:t>4.3. Ответственность должностных лиц, муниципальных служащих структурного подразделения за решения и действия (бездействие), принимаемые (осуществляемые) в ходе предоставления услуги</w:t>
      </w:r>
    </w:p>
    <w:p w14:paraId="23646B80" w14:textId="77777777" w:rsidR="00D068E5" w:rsidRPr="00D068E5" w:rsidRDefault="00D068E5" w:rsidP="00D068E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5E7CDAAD"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4.3.1. Должностные лица,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w:t>
      </w:r>
    </w:p>
    <w:p w14:paraId="76DDFC21"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xml:space="preserve">4.3.2. Персональная ответственность за соблюдение должностными лицами требований настоящего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w:t>
      </w:r>
      <w:r w:rsidRPr="00D068E5">
        <w:rPr>
          <w:rFonts w:ascii="Times New Roman" w:eastAsia="Times New Roman" w:hAnsi="Times New Roman" w:cs="Times New Roman"/>
          <w:color w:val="000000"/>
          <w:sz w:val="24"/>
          <w:szCs w:val="24"/>
          <w:lang w:eastAsia="ru-RU"/>
        </w:rPr>
        <w:t>государственной</w:t>
      </w:r>
      <w:r w:rsidRPr="00D068E5">
        <w:rPr>
          <w:rFonts w:ascii="Times New Roman" w:eastAsia="Times New Roman" w:hAnsi="Times New Roman" w:cs="Times New Roman"/>
          <w:bCs/>
          <w:color w:val="000000"/>
          <w:sz w:val="24"/>
          <w:szCs w:val="24"/>
          <w:lang w:eastAsia="ru-RU"/>
        </w:rPr>
        <w:t xml:space="preserve"> услуги.</w:t>
      </w:r>
    </w:p>
    <w:p w14:paraId="3D1E83A9"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4.3.3. 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14:paraId="56ADC608"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xml:space="preserve">4.3.4. Должностное лицо, ответственное за ведение общего делопроизводства, несет персональную ответственность за прием, регистрацию, передачу на исполнение и </w:t>
      </w:r>
      <w:r w:rsidRPr="00D068E5">
        <w:rPr>
          <w:rFonts w:ascii="Times New Roman" w:eastAsia="Times New Roman" w:hAnsi="Times New Roman" w:cs="Times New Roman"/>
          <w:bCs/>
          <w:color w:val="000000"/>
          <w:sz w:val="24"/>
          <w:szCs w:val="24"/>
          <w:lang w:eastAsia="ru-RU"/>
        </w:rPr>
        <w:lastRenderedPageBreak/>
        <w:t xml:space="preserve">направление документов адресатам в установленные настоящим Административным регламентом сроки. </w:t>
      </w:r>
    </w:p>
    <w:p w14:paraId="6393005D"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xml:space="preserve">4.3.5. Должностное лицо, ответственное за принятие решения о предоставлении </w:t>
      </w:r>
      <w:r w:rsidRPr="00D068E5">
        <w:rPr>
          <w:rFonts w:ascii="Times New Roman" w:eastAsia="Times New Roman" w:hAnsi="Times New Roman" w:cs="Times New Roman"/>
          <w:color w:val="000000"/>
          <w:sz w:val="24"/>
          <w:szCs w:val="24"/>
          <w:lang w:eastAsia="ru-RU"/>
        </w:rPr>
        <w:t>государственной</w:t>
      </w:r>
      <w:r w:rsidRPr="00D068E5">
        <w:rPr>
          <w:rFonts w:ascii="Times New Roman" w:eastAsia="Times New Roman" w:hAnsi="Times New Roman" w:cs="Times New Roman"/>
          <w:bCs/>
          <w:color w:val="000000"/>
          <w:sz w:val="24"/>
          <w:szCs w:val="24"/>
          <w:lang w:eastAsia="ru-RU"/>
        </w:rPr>
        <w:t xml:space="preserve"> услуги или об отказе в предоставлении </w:t>
      </w:r>
      <w:r w:rsidRPr="00D068E5">
        <w:rPr>
          <w:rFonts w:ascii="Times New Roman" w:eastAsia="Times New Roman" w:hAnsi="Times New Roman" w:cs="Times New Roman"/>
          <w:color w:val="000000"/>
          <w:sz w:val="24"/>
          <w:szCs w:val="24"/>
          <w:lang w:eastAsia="ru-RU"/>
        </w:rPr>
        <w:t>государственной</w:t>
      </w:r>
      <w:r w:rsidRPr="00D068E5">
        <w:rPr>
          <w:rFonts w:ascii="Times New Roman" w:eastAsia="Times New Roman" w:hAnsi="Times New Roman" w:cs="Times New Roman"/>
          <w:bCs/>
          <w:color w:val="000000"/>
          <w:sz w:val="24"/>
          <w:szCs w:val="24"/>
          <w:lang w:eastAsia="ru-RU"/>
        </w:rPr>
        <w:t xml:space="preserve"> услуги, несет персональную ответственность за правильность вынесенного соответствующего решения.</w:t>
      </w:r>
    </w:p>
    <w:p w14:paraId="1981D95D"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14:paraId="257C75A4" w14:textId="77777777" w:rsidR="00D068E5" w:rsidRPr="00D068E5" w:rsidRDefault="00D068E5" w:rsidP="00D068E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068E5">
        <w:rPr>
          <w:rFonts w:ascii="Times New Roman" w:eastAsia="Times New Roman" w:hAnsi="Times New Roman" w:cs="Times New Roman"/>
          <w:b/>
          <w:bCs/>
          <w:color w:val="000000"/>
          <w:sz w:val="24"/>
          <w:szCs w:val="24"/>
          <w:lang w:eastAsia="ru-RU"/>
        </w:rPr>
        <w:t xml:space="preserve">4.4. Требования к порядку и формам контроля за предоставлением </w:t>
      </w:r>
      <w:r w:rsidRPr="00D068E5">
        <w:rPr>
          <w:rFonts w:ascii="Times New Roman" w:eastAsia="Times New Roman" w:hAnsi="Times New Roman" w:cs="Times New Roman"/>
          <w:b/>
          <w:color w:val="000000"/>
          <w:sz w:val="24"/>
          <w:szCs w:val="24"/>
          <w:lang w:eastAsia="ru-RU"/>
        </w:rPr>
        <w:t>государственной</w:t>
      </w:r>
      <w:r w:rsidRPr="00D068E5">
        <w:rPr>
          <w:rFonts w:ascii="Times New Roman" w:eastAsia="Times New Roman" w:hAnsi="Times New Roman" w:cs="Times New Roman"/>
          <w:b/>
          <w:bCs/>
          <w:color w:val="000000"/>
          <w:sz w:val="24"/>
          <w:szCs w:val="24"/>
          <w:lang w:eastAsia="ru-RU"/>
        </w:rPr>
        <w:t xml:space="preserve"> услуги, в том числе со стороны граждан, их объединений и организаций</w:t>
      </w:r>
    </w:p>
    <w:p w14:paraId="32B9D88A"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14:paraId="1EB4F64F"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4.4.1. Контроль за соблюдением последовательности действий, определенных административными процедурами предоставления государственной услуги, и принятием решений должностными лицами, ответственными за прием и подготовку документов, осуществляет руководитель отдела образования.</w:t>
      </w:r>
    </w:p>
    <w:p w14:paraId="1F59F5D0"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xml:space="preserve">4.4.2. Контроль за предоставлением </w:t>
      </w:r>
      <w:r w:rsidRPr="00D068E5">
        <w:rPr>
          <w:rFonts w:ascii="Times New Roman" w:eastAsia="Times New Roman" w:hAnsi="Times New Roman" w:cs="Times New Roman"/>
          <w:color w:val="000000"/>
          <w:sz w:val="24"/>
          <w:szCs w:val="24"/>
          <w:lang w:eastAsia="ru-RU"/>
        </w:rPr>
        <w:t>государственной</w:t>
      </w:r>
      <w:r w:rsidRPr="00D068E5">
        <w:rPr>
          <w:rFonts w:ascii="Times New Roman" w:eastAsia="Times New Roman" w:hAnsi="Times New Roman" w:cs="Times New Roman"/>
          <w:bCs/>
          <w:color w:val="000000"/>
          <w:sz w:val="24"/>
          <w:szCs w:val="24"/>
          <w:lang w:eastAsia="ru-RU"/>
        </w:rPr>
        <w:t xml:space="preserve"> услуги, в том числе со стороны граждан, их объединений и организаций осуществляется посредством открытости деятельности отдела образования при предоставлении государственной услуги, получения полной, актуальной и достоверной информации о порядке предоставления </w:t>
      </w:r>
      <w:r w:rsidRPr="00D068E5">
        <w:rPr>
          <w:rFonts w:ascii="Times New Roman" w:eastAsia="Times New Roman" w:hAnsi="Times New Roman" w:cs="Times New Roman"/>
          <w:color w:val="000000"/>
          <w:sz w:val="24"/>
          <w:szCs w:val="24"/>
          <w:lang w:eastAsia="ru-RU"/>
        </w:rPr>
        <w:t>государственной</w:t>
      </w:r>
      <w:r w:rsidRPr="00D068E5">
        <w:rPr>
          <w:rFonts w:ascii="Times New Roman" w:eastAsia="Times New Roman" w:hAnsi="Times New Roman" w:cs="Times New Roman"/>
          <w:bCs/>
          <w:color w:val="000000"/>
          <w:sz w:val="24"/>
          <w:szCs w:val="24"/>
          <w:lang w:eastAsia="ru-RU"/>
        </w:rPr>
        <w:t xml:space="preserve"> услуги.</w:t>
      </w:r>
    </w:p>
    <w:p w14:paraId="5938007B"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14:paraId="5477594E"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14:paraId="01A9F163" w14:textId="77777777" w:rsidR="00D068E5" w:rsidRPr="00D068E5" w:rsidRDefault="00D068E5" w:rsidP="00D068E5">
      <w:pPr>
        <w:widowControl w:val="0"/>
        <w:spacing w:after="0" w:line="240" w:lineRule="auto"/>
        <w:jc w:val="center"/>
        <w:rPr>
          <w:rFonts w:ascii="Times New Roman" w:eastAsia="Times New Roman" w:hAnsi="Times New Roman" w:cs="Times New Roman"/>
          <w:b/>
          <w:sz w:val="24"/>
          <w:szCs w:val="24"/>
          <w:lang w:eastAsia="ru-RU"/>
        </w:rPr>
      </w:pPr>
      <w:r w:rsidRPr="00D068E5">
        <w:rPr>
          <w:rFonts w:ascii="Times New Roman" w:eastAsia="Times New Roman" w:hAnsi="Times New Roman" w:cs="Times New Roman"/>
          <w:b/>
          <w:sz w:val="24"/>
          <w:szCs w:val="24"/>
          <w:lang w:eastAsia="ru-RU"/>
        </w:rPr>
        <w:t xml:space="preserve">5. ДОСУДЕБНЫЙ (ВНЕСУДЕБНЫЙ) ПОРЯДОК ОБЖАЛОВАНИЯ РЕШЕНИЙ </w:t>
      </w:r>
      <w:r w:rsidRPr="00D068E5">
        <w:rPr>
          <w:rFonts w:ascii="Times New Roman" w:eastAsia="Times New Roman" w:hAnsi="Times New Roman" w:cs="Times New Roman"/>
          <w:b/>
          <w:sz w:val="24"/>
          <w:szCs w:val="24"/>
          <w:lang w:eastAsia="ru-RU"/>
        </w:rPr>
        <w:br/>
        <w:t xml:space="preserve">И ДЕЙСТВИЙ (БЕЗДЕЙСТВИЯ) ОРГАНА, ПРЕДОСТАВЛЯЮЩЕГО ГОСУДАРСТВЕННУЮ УСЛУГУ, ДОЛЖНОСТНЫХ ЛИЦ И МУНИЦИПАЛЬНЫХ СЛУЖАЩИХ, А ТАКЖЕ МНОГОФУНКЦИОНАЛЬНЫХ ЦЕНТРОВ ПРЕДОСТАВЛЕНИЯ ГОСУДАРСТВЕННЫХ И МУНИЦИПАЛЬНЫХ УСЛУГ </w:t>
      </w:r>
      <w:r w:rsidRPr="00D068E5">
        <w:rPr>
          <w:rFonts w:ascii="Times New Roman" w:eastAsia="Times New Roman" w:hAnsi="Times New Roman" w:cs="Times New Roman"/>
          <w:b/>
          <w:sz w:val="24"/>
          <w:szCs w:val="24"/>
          <w:lang w:eastAsia="ru-RU"/>
        </w:rPr>
        <w:br/>
        <w:t>И ИХ РАБОТНИКОВ</w:t>
      </w:r>
    </w:p>
    <w:p w14:paraId="6F9E1397" w14:textId="77777777" w:rsidR="00D068E5" w:rsidRPr="00D068E5" w:rsidRDefault="00D068E5" w:rsidP="00D068E5">
      <w:pPr>
        <w:widowControl w:val="0"/>
        <w:spacing w:after="0" w:line="240" w:lineRule="auto"/>
        <w:jc w:val="center"/>
        <w:rPr>
          <w:rFonts w:ascii="Times New Roman" w:eastAsia="Times New Roman" w:hAnsi="Times New Roman" w:cs="Times New Roman"/>
          <w:b/>
          <w:sz w:val="24"/>
          <w:szCs w:val="24"/>
          <w:lang w:eastAsia="ru-RU"/>
        </w:rPr>
      </w:pPr>
    </w:p>
    <w:p w14:paraId="1E6283A4" w14:textId="77777777" w:rsidR="00D068E5" w:rsidRPr="00D068E5" w:rsidRDefault="00D068E5" w:rsidP="00D068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068E5">
        <w:rPr>
          <w:rFonts w:ascii="Times New Roman" w:eastAsia="Times New Roman" w:hAnsi="Times New Roman" w:cs="Times New Roman"/>
          <w:b/>
          <w:sz w:val="24"/>
          <w:szCs w:val="24"/>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4460EC4A" w14:textId="77777777" w:rsidR="00D068E5" w:rsidRPr="00D068E5" w:rsidRDefault="00D068E5" w:rsidP="00D068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555B82F"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5.1.1. Заявитель вправе подать жалобу на решение и (или) действие (бездействие) органа, предоставляющего государственную услугу, его должностных лиц и муниципальных служащих при предоставлении государственной услуги (далее - жалоба).</w:t>
      </w:r>
    </w:p>
    <w:p w14:paraId="5487D317"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5.1.2. Заявитель может обратиться с жалобой, в том числе в следующих случаях:</w:t>
      </w:r>
    </w:p>
    <w:p w14:paraId="79BA0865"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70E1123C"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2) нарушение срока предоставления государственной услуги;</w:t>
      </w:r>
    </w:p>
    <w:p w14:paraId="05857845"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6C6394E7"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 у заявителя;</w:t>
      </w:r>
    </w:p>
    <w:p w14:paraId="435457B5"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15B582EA"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lastRenderedPageBreak/>
        <w:t>6) затребование с заявителя при предоставления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6F6BFB69"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7) отказ органа, предоставляющего государственную услугу, должностного лица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C98D206"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услуги;</w:t>
      </w:r>
    </w:p>
    <w:p w14:paraId="2DBDF2CB"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w:t>
      </w:r>
    </w:p>
    <w:p w14:paraId="6B181B94"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14:paraId="16E6E1B2"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5.1.3. В случаях указанных в подпунктах 2, 5, 7, 9, 10 пункта 5.1.2 настоящего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26D36EB" w14:textId="77777777" w:rsidR="00D068E5" w:rsidRPr="00D068E5" w:rsidRDefault="00D068E5" w:rsidP="00D068E5">
      <w:pPr>
        <w:widowControl w:val="0"/>
        <w:tabs>
          <w:tab w:val="left" w:pos="0"/>
          <w:tab w:val="left" w:pos="700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2E09344" w14:textId="77777777" w:rsidR="00D068E5" w:rsidRPr="00D068E5" w:rsidRDefault="00D068E5" w:rsidP="00D068E5">
      <w:pPr>
        <w:widowControl w:val="0"/>
        <w:tabs>
          <w:tab w:val="left" w:pos="0"/>
          <w:tab w:val="left" w:pos="700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068E5">
        <w:rPr>
          <w:rFonts w:ascii="Times New Roman" w:eastAsia="Times New Roman" w:hAnsi="Times New Roman" w:cs="Times New Roman"/>
          <w:b/>
          <w:sz w:val="24"/>
          <w:szCs w:val="24"/>
          <w:lang w:eastAsia="ru-RU"/>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r w:rsidRPr="00D068E5">
        <w:rPr>
          <w:rFonts w:ascii="Times New Roman" w:eastAsia="Times New Roman" w:hAnsi="Times New Roman" w:cs="Times New Roman"/>
          <w:b/>
          <w:sz w:val="24"/>
          <w:szCs w:val="24"/>
          <w:lang w:eastAsia="ru-RU"/>
        </w:rPr>
        <w:br/>
        <w:t>в досудебном (внесудебном) порядке</w:t>
      </w:r>
    </w:p>
    <w:p w14:paraId="1C7E4C88"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344AB30E"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5.2.1. Прием жалоб осуществляется руководителем отдела образования, Главой Печенгского муниципального округа.</w:t>
      </w:r>
    </w:p>
    <w:p w14:paraId="30C3FC06"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5.2.2. Жалоба рассматривается отделом образования, предоставляющим государственную услугу, при нарушении порядка предоставления государственной услуги, вследствие решений и действий (бездействия) должностных лиц отдела образования, предоставляющего муниципальную услугу.</w:t>
      </w:r>
    </w:p>
    <w:p w14:paraId="69A84725"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Жалобы на решения, принятые руководителем отдела образования, предоставляющего государственную услугу, Главе Печенгского муниципального округа.</w:t>
      </w:r>
    </w:p>
    <w:p w14:paraId="77BE55E4"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5BF20AE8" w14:textId="77777777" w:rsidR="00D068E5" w:rsidRPr="00D068E5" w:rsidRDefault="00D068E5" w:rsidP="00D068E5">
      <w:pPr>
        <w:widowControl w:val="0"/>
        <w:tabs>
          <w:tab w:val="left" w:pos="0"/>
          <w:tab w:val="left" w:pos="700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068E5">
        <w:rPr>
          <w:rFonts w:ascii="Times New Roman" w:eastAsia="Times New Roman" w:hAnsi="Times New Roman" w:cs="Times New Roman"/>
          <w:b/>
          <w:sz w:val="24"/>
          <w:szCs w:val="24"/>
          <w:lang w:eastAsia="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F994284"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6599B2CB" w14:textId="77777777" w:rsidR="00D068E5" w:rsidRPr="00D068E5" w:rsidRDefault="00D068E5" w:rsidP="00D068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Информацию о порядке подачи и рассмотрения жалобы можно получить следующими способами:</w:t>
      </w:r>
    </w:p>
    <w:p w14:paraId="546D04DD"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1) в информационно-телекоммуникационной сети «Интернет» на официальном сайте отдела образования (http://edu.pechengamr.ru), на официальном сайте муниципального образования Печенгский муниципальный округ (http://pechengamr.ru);</w:t>
      </w:r>
    </w:p>
    <w:p w14:paraId="75607A6F"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2) с использованием Единого портала </w:t>
      </w:r>
      <w:r w:rsidRPr="00D068E5">
        <w:rPr>
          <w:rFonts w:ascii="Times New Roman" w:eastAsia="Times New Roman" w:hAnsi="Times New Roman" w:cs="Times New Roman"/>
          <w:color w:val="000000"/>
          <w:sz w:val="24"/>
          <w:szCs w:val="24"/>
          <w:lang w:eastAsia="ru-RU"/>
        </w:rPr>
        <w:t>(</w:t>
      </w:r>
      <w:hyperlink r:id="rId16" w:history="1">
        <w:r w:rsidRPr="00D068E5">
          <w:rPr>
            <w:rFonts w:ascii="Times New Roman" w:eastAsia="Times New Roman" w:hAnsi="Times New Roman" w:cs="Times New Roman"/>
            <w:color w:val="000000"/>
            <w:sz w:val="24"/>
            <w:szCs w:val="24"/>
            <w:lang w:eastAsia="ru-RU"/>
          </w:rPr>
          <w:t>http://www.gosuslugi.ru/</w:t>
        </w:r>
      </w:hyperlink>
      <w:r w:rsidRPr="00D068E5">
        <w:rPr>
          <w:rFonts w:ascii="Times New Roman" w:eastAsia="Times New Roman" w:hAnsi="Times New Roman" w:cs="Times New Roman"/>
          <w:color w:val="000000"/>
          <w:sz w:val="24"/>
          <w:szCs w:val="24"/>
          <w:lang w:eastAsia="ru-RU"/>
        </w:rPr>
        <w:t>);</w:t>
      </w:r>
    </w:p>
    <w:p w14:paraId="1145E099"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lastRenderedPageBreak/>
        <w:t>3) на информационных стендах в местах предоставления государственной услуги;</w:t>
      </w:r>
    </w:p>
    <w:p w14:paraId="40C61331"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4) посредством личного обращения (в т.ч. по телефону, по электронной почте, почтовой связью) в отдел образования, в администрацию Печенгского муниципального округа.</w:t>
      </w:r>
    </w:p>
    <w:p w14:paraId="09DB0ED4"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33D48E31" w14:textId="77777777" w:rsidR="00D068E5" w:rsidRPr="00D068E5" w:rsidRDefault="00D068E5" w:rsidP="00D068E5">
      <w:pPr>
        <w:widowControl w:val="0"/>
        <w:tabs>
          <w:tab w:val="left" w:pos="0"/>
          <w:tab w:val="left" w:pos="700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068E5">
        <w:rPr>
          <w:rFonts w:ascii="Times New Roman" w:eastAsia="Times New Roman" w:hAnsi="Times New Roman" w:cs="Times New Roman"/>
          <w:b/>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7C5FC9F6"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01D3CC3F"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5.4.1. Правовое регулирование отношений, возникающих в связи с подачей и рассмотрением жалобы, осуществляется в соответствии с:</w:t>
      </w:r>
    </w:p>
    <w:p w14:paraId="354F3353"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14:paraId="3A70D7F6"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постановлением Правительства Мурманской области от 10.12.2012 №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органам учреждений и их должностных лиц, предоставляющих государственные услуги, а также многофункциональных центров предоставления государственных и муниципальных услуг и их работников»;</w:t>
      </w:r>
    </w:p>
    <w:p w14:paraId="1619DCED"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муниципальным правовым актом, устанавливающим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14:paraId="793D1A6E" w14:textId="77777777" w:rsidR="00D068E5" w:rsidRPr="00D068E5" w:rsidRDefault="00D068E5" w:rsidP="00D068E5">
      <w:pPr>
        <w:widowControl w:val="0"/>
        <w:tabs>
          <w:tab w:val="left" w:pos="0"/>
          <w:tab w:val="left" w:pos="70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5.4.2. Информация, указанная в данном разделе, подлежит обязательному размещению в федеральном реестре и на Едином портале.</w:t>
      </w:r>
    </w:p>
    <w:p w14:paraId="382BDFDA" w14:textId="77777777" w:rsidR="00D068E5" w:rsidRPr="00D068E5" w:rsidRDefault="00D068E5" w:rsidP="00D068E5">
      <w:pPr>
        <w:spacing w:after="200" w:line="276" w:lineRule="auto"/>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br w:type="page"/>
      </w:r>
    </w:p>
    <w:p w14:paraId="06378BA2" w14:textId="77777777" w:rsidR="00D068E5" w:rsidRPr="00D068E5" w:rsidRDefault="00D068E5" w:rsidP="00D068E5">
      <w:pPr>
        <w:widowControl w:val="0"/>
        <w:spacing w:after="0" w:line="240" w:lineRule="auto"/>
        <w:ind w:left="552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lastRenderedPageBreak/>
        <w:t>Приложение 1</w:t>
      </w:r>
    </w:p>
    <w:p w14:paraId="1BF48CBC" w14:textId="77777777" w:rsidR="00D068E5" w:rsidRPr="00D068E5" w:rsidRDefault="00D068E5" w:rsidP="00D068E5">
      <w:pPr>
        <w:widowControl w:val="0"/>
        <w:spacing w:after="0" w:line="240" w:lineRule="auto"/>
        <w:ind w:left="5529"/>
        <w:rPr>
          <w:rFonts w:ascii="Times New Roman" w:eastAsia="Times New Roman" w:hAnsi="Times New Roman" w:cs="Times New Roman"/>
          <w:bCs/>
          <w:iCs/>
          <w:sz w:val="24"/>
          <w:szCs w:val="24"/>
          <w:lang w:eastAsia="ru-RU"/>
        </w:rPr>
      </w:pPr>
      <w:r w:rsidRPr="00D068E5">
        <w:rPr>
          <w:rFonts w:ascii="Times New Roman" w:eastAsia="Times New Roman" w:hAnsi="Times New Roman" w:cs="Times New Roman"/>
          <w:bCs/>
          <w:iCs/>
          <w:sz w:val="24"/>
          <w:szCs w:val="24"/>
          <w:lang w:eastAsia="ru-RU"/>
        </w:rPr>
        <w:t>к Административному регламенту</w:t>
      </w:r>
    </w:p>
    <w:p w14:paraId="0FC7DBB2" w14:textId="77777777" w:rsidR="00D068E5" w:rsidRPr="00D068E5" w:rsidRDefault="00D068E5" w:rsidP="00D068E5">
      <w:pPr>
        <w:widowControl w:val="0"/>
        <w:spacing w:after="0" w:line="240" w:lineRule="auto"/>
        <w:ind w:left="5529"/>
        <w:rPr>
          <w:rFonts w:ascii="Times New Roman" w:eastAsia="Times New Roman" w:hAnsi="Times New Roman" w:cs="Times New Roman"/>
          <w:bCs/>
          <w:iCs/>
          <w:sz w:val="24"/>
          <w:szCs w:val="24"/>
          <w:lang w:eastAsia="ru-RU"/>
        </w:rPr>
      </w:pPr>
    </w:p>
    <w:p w14:paraId="0143F583" w14:textId="77777777" w:rsidR="00D068E5" w:rsidRPr="00D068E5" w:rsidRDefault="00D068E5" w:rsidP="00D068E5">
      <w:pPr>
        <w:autoSpaceDE w:val="0"/>
        <w:autoSpaceDN w:val="0"/>
        <w:spacing w:before="120" w:after="0" w:line="240" w:lineRule="auto"/>
        <w:ind w:left="5529"/>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В орган опеки и попечительства</w:t>
      </w:r>
    </w:p>
    <w:p w14:paraId="272E5EC2" w14:textId="77777777" w:rsidR="00D068E5" w:rsidRPr="00D068E5" w:rsidRDefault="00D068E5" w:rsidP="00D068E5">
      <w:pPr>
        <w:autoSpaceDE w:val="0"/>
        <w:autoSpaceDN w:val="0"/>
        <w:spacing w:after="0" w:line="240" w:lineRule="auto"/>
        <w:ind w:left="5529"/>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от  </w:t>
      </w:r>
    </w:p>
    <w:p w14:paraId="38F60CD9" w14:textId="77777777" w:rsidR="00D068E5" w:rsidRPr="00D068E5" w:rsidRDefault="00D068E5" w:rsidP="00D068E5">
      <w:pPr>
        <w:pBdr>
          <w:top w:val="single" w:sz="4" w:space="1" w:color="auto"/>
        </w:pBdr>
        <w:autoSpaceDE w:val="0"/>
        <w:autoSpaceDN w:val="0"/>
        <w:spacing w:after="0" w:line="240" w:lineRule="auto"/>
        <w:ind w:left="5529"/>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(фамилия, имя, отчество (при наличии)</w:t>
      </w:r>
    </w:p>
    <w:p w14:paraId="5257B40A"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p w14:paraId="09A2C5A5"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p w14:paraId="4484EE88"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b/>
          <w:sz w:val="24"/>
          <w:szCs w:val="24"/>
          <w:lang w:eastAsia="ru-RU"/>
        </w:rPr>
      </w:pPr>
      <w:r w:rsidRPr="00D068E5">
        <w:rPr>
          <w:rFonts w:ascii="Times New Roman" w:eastAsia="Times New Roman" w:hAnsi="Times New Roman" w:cs="Times New Roman"/>
          <w:b/>
          <w:sz w:val="24"/>
          <w:szCs w:val="24"/>
          <w:lang w:eastAsia="ru-RU"/>
        </w:rPr>
        <w:t xml:space="preserve">ЗАЯВЛЕНИЕ ГРАЖДАНИНА, </w:t>
      </w:r>
    </w:p>
    <w:p w14:paraId="3ABFBBF6"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14:paraId="689A9D10"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0E8860B5"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Я,  </w:t>
      </w:r>
    </w:p>
    <w:p w14:paraId="20F2B6D4"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(фамилия, имя, отчество (при наличии)</w:t>
      </w:r>
    </w:p>
    <w:p w14:paraId="1A5CA9E7"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6FEEAFF3"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(число, месяц, год и место рождения)</w:t>
      </w:r>
    </w:p>
    <w:tbl>
      <w:tblPr>
        <w:tblW w:w="9384" w:type="dxa"/>
        <w:tblLayout w:type="fixed"/>
        <w:tblCellMar>
          <w:left w:w="28" w:type="dxa"/>
          <w:right w:w="28" w:type="dxa"/>
        </w:tblCellMar>
        <w:tblLook w:val="0000" w:firstRow="0" w:lastRow="0" w:firstColumn="0" w:lastColumn="0" w:noHBand="0" w:noVBand="0"/>
      </w:tblPr>
      <w:tblGrid>
        <w:gridCol w:w="1474"/>
        <w:gridCol w:w="1985"/>
        <w:gridCol w:w="4196"/>
        <w:gridCol w:w="1729"/>
      </w:tblGrid>
      <w:tr w:rsidR="00D068E5" w:rsidRPr="00D068E5" w14:paraId="169E4260" w14:textId="77777777" w:rsidTr="00E366AA">
        <w:tc>
          <w:tcPr>
            <w:tcW w:w="1474" w:type="dxa"/>
            <w:tcBorders>
              <w:top w:val="nil"/>
              <w:left w:val="nil"/>
              <w:bottom w:val="nil"/>
              <w:right w:val="nil"/>
            </w:tcBorders>
            <w:vAlign w:val="bottom"/>
          </w:tcPr>
          <w:p w14:paraId="32E0DD7D"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Гражданство</w:t>
            </w:r>
          </w:p>
        </w:tc>
        <w:tc>
          <w:tcPr>
            <w:tcW w:w="1985" w:type="dxa"/>
            <w:tcBorders>
              <w:top w:val="nil"/>
              <w:left w:val="nil"/>
              <w:bottom w:val="single" w:sz="4" w:space="0" w:color="auto"/>
              <w:right w:val="nil"/>
            </w:tcBorders>
            <w:vAlign w:val="bottom"/>
          </w:tcPr>
          <w:p w14:paraId="779DC093"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96" w:type="dxa"/>
            <w:tcBorders>
              <w:top w:val="nil"/>
              <w:left w:val="nil"/>
              <w:bottom w:val="nil"/>
              <w:right w:val="nil"/>
            </w:tcBorders>
            <w:vAlign w:val="bottom"/>
          </w:tcPr>
          <w:p w14:paraId="79F1C222"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Документ, удостоверяющий личность:</w:t>
            </w:r>
          </w:p>
        </w:tc>
        <w:tc>
          <w:tcPr>
            <w:tcW w:w="1729" w:type="dxa"/>
            <w:tcBorders>
              <w:top w:val="nil"/>
              <w:left w:val="nil"/>
              <w:bottom w:val="single" w:sz="4" w:space="0" w:color="auto"/>
              <w:right w:val="nil"/>
            </w:tcBorders>
            <w:vAlign w:val="bottom"/>
          </w:tcPr>
          <w:p w14:paraId="4AB18092"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0650E7A"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4FE9419A"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(серия, номер, когда и кем выдан)</w:t>
      </w:r>
    </w:p>
    <w:p w14:paraId="42867E45"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Адрес места жительства  </w:t>
      </w:r>
    </w:p>
    <w:p w14:paraId="3CA7084A" w14:textId="77777777" w:rsidR="00D068E5" w:rsidRPr="00D068E5" w:rsidRDefault="00D068E5" w:rsidP="00D068E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EF5D5F2"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681DA7A9" w14:textId="77777777" w:rsidR="00D068E5" w:rsidRPr="00D068E5" w:rsidRDefault="00D068E5" w:rsidP="00D068E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54B5FD3F"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64C14794"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 xml:space="preserve">(указывается полный адрес места жительства, подтвержденный регистрацией места жительства, в случае </w:t>
      </w:r>
      <w:r w:rsidRPr="00D068E5">
        <w:rPr>
          <w:rFonts w:ascii="Times New Roman" w:eastAsia="Times New Roman" w:hAnsi="Times New Roman" w:cs="Times New Roman"/>
          <w:sz w:val="20"/>
          <w:szCs w:val="20"/>
          <w:lang w:eastAsia="ru-RU"/>
        </w:rPr>
        <w:br/>
        <w:t xml:space="preserve">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w:t>
      </w:r>
      <w:r w:rsidRPr="00D068E5">
        <w:rPr>
          <w:rFonts w:ascii="Times New Roman" w:eastAsia="Times New Roman" w:hAnsi="Times New Roman" w:cs="Times New Roman"/>
          <w:sz w:val="20"/>
          <w:szCs w:val="20"/>
          <w:lang w:eastAsia="ru-RU"/>
        </w:rPr>
        <w:br/>
        <w:t xml:space="preserve">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w:t>
      </w:r>
      <w:r w:rsidRPr="00D068E5">
        <w:rPr>
          <w:rFonts w:ascii="Times New Roman" w:eastAsia="Times New Roman" w:hAnsi="Times New Roman" w:cs="Times New Roman"/>
          <w:sz w:val="20"/>
          <w:szCs w:val="20"/>
          <w:lang w:eastAsia="ru-RU"/>
        </w:rPr>
        <w:br/>
        <w:t>проходят маршруты кочевий гражданина)</w:t>
      </w:r>
    </w:p>
    <w:p w14:paraId="65E3F5F8"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Адрес места пребывания  </w:t>
      </w:r>
    </w:p>
    <w:p w14:paraId="756018F0"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02A993F8"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14:paraId="3E9E5069"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Адрес места фактического проживания  </w:t>
      </w:r>
    </w:p>
    <w:p w14:paraId="5A7F9247" w14:textId="77777777" w:rsidR="00D068E5" w:rsidRPr="00D068E5" w:rsidRDefault="00D068E5" w:rsidP="00D068E5">
      <w:pPr>
        <w:pBdr>
          <w:top w:val="single" w:sz="4" w:space="1" w:color="auto"/>
        </w:pBdr>
        <w:autoSpaceDE w:val="0"/>
        <w:autoSpaceDN w:val="0"/>
        <w:spacing w:after="0" w:line="240" w:lineRule="auto"/>
        <w:ind w:left="4172"/>
        <w:rPr>
          <w:rFonts w:ascii="Times New Roman" w:eastAsia="Times New Roman" w:hAnsi="Times New Roman" w:cs="Times New Roman"/>
          <w:sz w:val="24"/>
          <w:szCs w:val="24"/>
          <w:lang w:eastAsia="ru-RU"/>
        </w:rPr>
      </w:pPr>
    </w:p>
    <w:p w14:paraId="6B1B9F3B"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1DB89ACA"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14:paraId="4E16F0B4"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611D0181"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14:paraId="30CFA315"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Номер телефона  </w:t>
      </w:r>
    </w:p>
    <w:p w14:paraId="28B021B7" w14:textId="77777777" w:rsidR="00D068E5" w:rsidRPr="00D068E5" w:rsidRDefault="00D068E5" w:rsidP="00D068E5">
      <w:pPr>
        <w:pBdr>
          <w:top w:val="single" w:sz="4" w:space="1" w:color="auto"/>
        </w:pBdr>
        <w:autoSpaceDE w:val="0"/>
        <w:autoSpaceDN w:val="0"/>
        <w:spacing w:after="0" w:line="240" w:lineRule="auto"/>
        <w:ind w:left="1809"/>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(указывается при наличии)</w:t>
      </w:r>
    </w:p>
    <w:p w14:paraId="080A2F18" w14:textId="77777777" w:rsidR="00D068E5" w:rsidRPr="00D068E5" w:rsidRDefault="00D068E5" w:rsidP="00D068E5">
      <w:pPr>
        <w:keepNext/>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Сведения о наличии (отсутствии) судимости и (или) факте уголовного преследования</w:t>
      </w:r>
    </w:p>
    <w:tbl>
      <w:tblPr>
        <w:tblW w:w="9526" w:type="dxa"/>
        <w:tblLayout w:type="fixed"/>
        <w:tblCellMar>
          <w:left w:w="28" w:type="dxa"/>
          <w:right w:w="28" w:type="dxa"/>
        </w:tblCellMar>
        <w:tblLook w:val="0000" w:firstRow="0" w:lastRow="0" w:firstColumn="0" w:lastColumn="0" w:noHBand="0" w:noVBand="0"/>
      </w:tblPr>
      <w:tblGrid>
        <w:gridCol w:w="454"/>
        <w:gridCol w:w="9072"/>
      </w:tblGrid>
      <w:tr w:rsidR="00D068E5" w:rsidRPr="00D068E5" w14:paraId="5D120574" w14:textId="77777777" w:rsidTr="00E366AA">
        <w:trPr>
          <w:trHeight w:val="320"/>
        </w:trPr>
        <w:tc>
          <w:tcPr>
            <w:tcW w:w="454" w:type="dxa"/>
            <w:tcBorders>
              <w:top w:val="single" w:sz="4" w:space="0" w:color="auto"/>
              <w:left w:val="single" w:sz="4" w:space="0" w:color="auto"/>
              <w:bottom w:val="single" w:sz="4" w:space="0" w:color="auto"/>
              <w:right w:val="single" w:sz="4" w:space="0" w:color="auto"/>
            </w:tcBorders>
          </w:tcPr>
          <w:p w14:paraId="09BD5562"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072" w:type="dxa"/>
            <w:tcBorders>
              <w:top w:val="nil"/>
              <w:left w:val="nil"/>
              <w:bottom w:val="nil"/>
              <w:right w:val="nil"/>
            </w:tcBorders>
          </w:tcPr>
          <w:p w14:paraId="3F8143C7" w14:textId="77777777" w:rsidR="00D068E5" w:rsidRPr="00D068E5" w:rsidRDefault="00D068E5" w:rsidP="00D068E5">
            <w:pPr>
              <w:autoSpaceDE w:val="0"/>
              <w:autoSpaceDN w:val="0"/>
              <w:spacing w:after="0" w:line="240" w:lineRule="auto"/>
              <w:ind w:left="113" w:right="57"/>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14:paraId="17681D04"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454"/>
        <w:gridCol w:w="9072"/>
      </w:tblGrid>
      <w:tr w:rsidR="00D068E5" w:rsidRPr="00D068E5" w14:paraId="4E059FE5" w14:textId="77777777" w:rsidTr="00E366AA">
        <w:trPr>
          <w:trHeight w:val="320"/>
        </w:trPr>
        <w:tc>
          <w:tcPr>
            <w:tcW w:w="454" w:type="dxa"/>
            <w:tcBorders>
              <w:top w:val="single" w:sz="4" w:space="0" w:color="auto"/>
              <w:left w:val="single" w:sz="4" w:space="0" w:color="auto"/>
              <w:bottom w:val="single" w:sz="4" w:space="0" w:color="auto"/>
              <w:right w:val="single" w:sz="4" w:space="0" w:color="auto"/>
            </w:tcBorders>
          </w:tcPr>
          <w:p w14:paraId="102DEF2F"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072" w:type="dxa"/>
            <w:tcBorders>
              <w:top w:val="nil"/>
              <w:left w:val="nil"/>
              <w:bottom w:val="nil"/>
              <w:right w:val="nil"/>
            </w:tcBorders>
          </w:tcPr>
          <w:p w14:paraId="4D3D918D" w14:textId="77777777" w:rsidR="00D068E5" w:rsidRPr="00D068E5" w:rsidRDefault="00D068E5" w:rsidP="00D068E5">
            <w:pPr>
              <w:autoSpaceDE w:val="0"/>
              <w:autoSpaceDN w:val="0"/>
              <w:spacing w:after="0" w:line="240" w:lineRule="auto"/>
              <w:ind w:left="113" w:right="57"/>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14:paraId="48D3ED95"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454"/>
        <w:gridCol w:w="9072"/>
      </w:tblGrid>
      <w:tr w:rsidR="00D068E5" w:rsidRPr="00D068E5" w14:paraId="5115408A" w14:textId="77777777" w:rsidTr="00E366AA">
        <w:trPr>
          <w:trHeight w:val="454"/>
        </w:trPr>
        <w:tc>
          <w:tcPr>
            <w:tcW w:w="454" w:type="dxa"/>
            <w:tcBorders>
              <w:top w:val="single" w:sz="4" w:space="0" w:color="auto"/>
              <w:left w:val="single" w:sz="4" w:space="0" w:color="auto"/>
              <w:bottom w:val="single" w:sz="4" w:space="0" w:color="auto"/>
              <w:right w:val="single" w:sz="4" w:space="0" w:color="auto"/>
            </w:tcBorders>
          </w:tcPr>
          <w:p w14:paraId="054E3B5C"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072" w:type="dxa"/>
            <w:tcBorders>
              <w:top w:val="nil"/>
              <w:left w:val="nil"/>
              <w:bottom w:val="nil"/>
              <w:right w:val="nil"/>
            </w:tcBorders>
          </w:tcPr>
          <w:p w14:paraId="2547DDD0" w14:textId="77777777" w:rsidR="00D068E5" w:rsidRPr="00D068E5" w:rsidRDefault="00D068E5" w:rsidP="00D068E5">
            <w:pPr>
              <w:autoSpaceDE w:val="0"/>
              <w:autoSpaceDN w:val="0"/>
              <w:spacing w:after="0" w:line="240" w:lineRule="auto"/>
              <w:ind w:left="113" w:right="57"/>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не имею неснятую или непогашенную судимость за тяжкие или особо тяжкие преступления</w:t>
            </w:r>
          </w:p>
        </w:tc>
      </w:tr>
    </w:tbl>
    <w:p w14:paraId="3759CF04" w14:textId="77777777" w:rsidR="00D068E5" w:rsidRPr="00D068E5" w:rsidRDefault="00D068E5" w:rsidP="00D068E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Сведения о получаемой пенсии, ее виде и размере, страховом номере индивидуального лицевого счета (СНИЛС)  </w:t>
      </w:r>
    </w:p>
    <w:p w14:paraId="0B67A0FA" w14:textId="77777777" w:rsidR="00D068E5" w:rsidRPr="00D068E5" w:rsidRDefault="00D068E5" w:rsidP="00D068E5">
      <w:pPr>
        <w:pBdr>
          <w:top w:val="single" w:sz="4" w:space="1" w:color="auto"/>
        </w:pBdr>
        <w:autoSpaceDE w:val="0"/>
        <w:autoSpaceDN w:val="0"/>
        <w:spacing w:after="0" w:line="240" w:lineRule="auto"/>
        <w:ind w:left="1736"/>
        <w:rPr>
          <w:rFonts w:ascii="Times New Roman" w:eastAsia="Times New Roman" w:hAnsi="Times New Roman" w:cs="Times New Roman"/>
          <w:sz w:val="24"/>
          <w:szCs w:val="24"/>
          <w:lang w:eastAsia="ru-RU"/>
        </w:rPr>
      </w:pPr>
    </w:p>
    <w:p w14:paraId="2197461A"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43691E86"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 xml:space="preserve">(указываются лицами, основным источником доходов которых являются страховое обеспечение </w:t>
      </w:r>
      <w:r w:rsidRPr="00D068E5">
        <w:rPr>
          <w:rFonts w:ascii="Times New Roman" w:eastAsia="Times New Roman" w:hAnsi="Times New Roman" w:cs="Times New Roman"/>
          <w:sz w:val="20"/>
          <w:szCs w:val="20"/>
          <w:lang w:eastAsia="ru-RU"/>
        </w:rPr>
        <w:br/>
        <w:t>по обязательному пенсионному страхованию или иные пенсионные выплаты)</w:t>
      </w:r>
    </w:p>
    <w:p w14:paraId="32C4D4AB"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441F83BB" w14:textId="77777777" w:rsidR="00D068E5" w:rsidRPr="00D068E5" w:rsidRDefault="00D068E5" w:rsidP="00D068E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80D6E16"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0644EA9B" w14:textId="77777777" w:rsidR="00D068E5" w:rsidRPr="00D068E5" w:rsidRDefault="00D068E5" w:rsidP="00D068E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1CE90105" w14:textId="77777777" w:rsidR="00D068E5" w:rsidRPr="00D068E5" w:rsidRDefault="00D068E5" w:rsidP="00D068E5">
      <w:pPr>
        <w:autoSpaceDE w:val="0"/>
        <w:autoSpaceDN w:val="0"/>
        <w:spacing w:after="0" w:line="240" w:lineRule="auto"/>
        <w:ind w:firstLine="709"/>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Сведения о гражданах, зарегистрированных по месту жительства гражданина</w:t>
      </w:r>
    </w:p>
    <w:tbl>
      <w:tblPr>
        <w:tblStyle w:val="a5"/>
        <w:tblW w:w="9526" w:type="dxa"/>
        <w:tblInd w:w="0" w:type="dxa"/>
        <w:tblLayout w:type="fixed"/>
        <w:tblCellMar>
          <w:left w:w="28" w:type="dxa"/>
          <w:right w:w="28" w:type="dxa"/>
        </w:tblCellMar>
        <w:tblLook w:val="01E0" w:firstRow="1" w:lastRow="1" w:firstColumn="1" w:lastColumn="1" w:noHBand="0" w:noVBand="0"/>
      </w:tblPr>
      <w:tblGrid>
        <w:gridCol w:w="624"/>
        <w:gridCol w:w="3657"/>
        <w:gridCol w:w="1417"/>
        <w:gridCol w:w="1871"/>
        <w:gridCol w:w="1957"/>
      </w:tblGrid>
      <w:tr w:rsidR="00D068E5" w:rsidRPr="00D068E5" w14:paraId="15776667" w14:textId="77777777" w:rsidTr="00E366AA">
        <w:tc>
          <w:tcPr>
            <w:tcW w:w="624" w:type="dxa"/>
          </w:tcPr>
          <w:p w14:paraId="31D8E5F3" w14:textId="77777777" w:rsidR="00D068E5" w:rsidRPr="00D068E5" w:rsidRDefault="00D068E5" w:rsidP="00D068E5">
            <w:pPr>
              <w:jc w:val="center"/>
              <w:rPr>
                <w:sz w:val="24"/>
                <w:szCs w:val="24"/>
              </w:rPr>
            </w:pPr>
            <w:r w:rsidRPr="00D068E5">
              <w:rPr>
                <w:sz w:val="24"/>
                <w:szCs w:val="24"/>
              </w:rPr>
              <w:t>№</w:t>
            </w:r>
          </w:p>
        </w:tc>
        <w:tc>
          <w:tcPr>
            <w:tcW w:w="3657" w:type="dxa"/>
          </w:tcPr>
          <w:p w14:paraId="68FA598A" w14:textId="77777777" w:rsidR="00D068E5" w:rsidRPr="00D068E5" w:rsidRDefault="00D068E5" w:rsidP="00D068E5">
            <w:pPr>
              <w:jc w:val="center"/>
              <w:rPr>
                <w:sz w:val="24"/>
                <w:szCs w:val="24"/>
              </w:rPr>
            </w:pPr>
            <w:r w:rsidRPr="00D068E5">
              <w:rPr>
                <w:sz w:val="24"/>
                <w:szCs w:val="24"/>
              </w:rPr>
              <w:t xml:space="preserve">Фамилия, имя, отчество </w:t>
            </w:r>
            <w:r w:rsidRPr="00D068E5">
              <w:rPr>
                <w:sz w:val="24"/>
                <w:szCs w:val="24"/>
              </w:rPr>
              <w:br/>
              <w:t>(при наличии)</w:t>
            </w:r>
          </w:p>
        </w:tc>
        <w:tc>
          <w:tcPr>
            <w:tcW w:w="1417" w:type="dxa"/>
          </w:tcPr>
          <w:p w14:paraId="674A0129" w14:textId="77777777" w:rsidR="00D068E5" w:rsidRPr="00D068E5" w:rsidRDefault="00D068E5" w:rsidP="00D068E5">
            <w:pPr>
              <w:jc w:val="center"/>
              <w:rPr>
                <w:sz w:val="24"/>
                <w:szCs w:val="24"/>
              </w:rPr>
            </w:pPr>
            <w:r w:rsidRPr="00D068E5">
              <w:rPr>
                <w:sz w:val="24"/>
                <w:szCs w:val="24"/>
              </w:rPr>
              <w:t>Год рождения</w:t>
            </w:r>
          </w:p>
        </w:tc>
        <w:tc>
          <w:tcPr>
            <w:tcW w:w="1871" w:type="dxa"/>
          </w:tcPr>
          <w:p w14:paraId="1D1B6FAB" w14:textId="77777777" w:rsidR="00D068E5" w:rsidRPr="00D068E5" w:rsidRDefault="00D068E5" w:rsidP="00D068E5">
            <w:pPr>
              <w:jc w:val="center"/>
              <w:rPr>
                <w:sz w:val="24"/>
                <w:szCs w:val="24"/>
              </w:rPr>
            </w:pPr>
            <w:r w:rsidRPr="00D068E5">
              <w:rPr>
                <w:sz w:val="24"/>
                <w:szCs w:val="24"/>
              </w:rPr>
              <w:t>Родственное отношение к ребенку</w:t>
            </w:r>
          </w:p>
        </w:tc>
        <w:tc>
          <w:tcPr>
            <w:tcW w:w="1957" w:type="dxa"/>
          </w:tcPr>
          <w:p w14:paraId="4097AA91" w14:textId="77777777" w:rsidR="00D068E5" w:rsidRPr="00D068E5" w:rsidRDefault="00D068E5" w:rsidP="00D068E5">
            <w:pPr>
              <w:jc w:val="center"/>
              <w:rPr>
                <w:sz w:val="24"/>
                <w:szCs w:val="24"/>
              </w:rPr>
            </w:pPr>
            <w:r w:rsidRPr="00D068E5">
              <w:rPr>
                <w:sz w:val="24"/>
                <w:szCs w:val="24"/>
              </w:rPr>
              <w:t>С какого времени зарегистрирован и проживает</w:t>
            </w:r>
          </w:p>
        </w:tc>
      </w:tr>
      <w:tr w:rsidR="00D068E5" w:rsidRPr="00D068E5" w14:paraId="4A88DBE1" w14:textId="77777777" w:rsidTr="00E366AA">
        <w:trPr>
          <w:trHeight w:val="280"/>
        </w:trPr>
        <w:tc>
          <w:tcPr>
            <w:tcW w:w="624" w:type="dxa"/>
          </w:tcPr>
          <w:p w14:paraId="20A03C36" w14:textId="77777777" w:rsidR="00D068E5" w:rsidRPr="00D068E5" w:rsidRDefault="00D068E5" w:rsidP="00D068E5">
            <w:pPr>
              <w:jc w:val="center"/>
              <w:rPr>
                <w:sz w:val="24"/>
                <w:szCs w:val="24"/>
              </w:rPr>
            </w:pPr>
          </w:p>
        </w:tc>
        <w:tc>
          <w:tcPr>
            <w:tcW w:w="3657" w:type="dxa"/>
          </w:tcPr>
          <w:p w14:paraId="3E329F56" w14:textId="77777777" w:rsidR="00D068E5" w:rsidRPr="00D068E5" w:rsidRDefault="00D068E5" w:rsidP="00D068E5">
            <w:pPr>
              <w:rPr>
                <w:sz w:val="24"/>
                <w:szCs w:val="24"/>
              </w:rPr>
            </w:pPr>
          </w:p>
        </w:tc>
        <w:tc>
          <w:tcPr>
            <w:tcW w:w="1417" w:type="dxa"/>
          </w:tcPr>
          <w:p w14:paraId="3717772A" w14:textId="77777777" w:rsidR="00D068E5" w:rsidRPr="00D068E5" w:rsidRDefault="00D068E5" w:rsidP="00D068E5">
            <w:pPr>
              <w:jc w:val="center"/>
              <w:rPr>
                <w:sz w:val="24"/>
                <w:szCs w:val="24"/>
              </w:rPr>
            </w:pPr>
          </w:p>
        </w:tc>
        <w:tc>
          <w:tcPr>
            <w:tcW w:w="1871" w:type="dxa"/>
          </w:tcPr>
          <w:p w14:paraId="1A4366B1" w14:textId="77777777" w:rsidR="00D068E5" w:rsidRPr="00D068E5" w:rsidRDefault="00D068E5" w:rsidP="00D068E5">
            <w:pPr>
              <w:jc w:val="center"/>
              <w:rPr>
                <w:sz w:val="24"/>
                <w:szCs w:val="24"/>
              </w:rPr>
            </w:pPr>
          </w:p>
        </w:tc>
        <w:tc>
          <w:tcPr>
            <w:tcW w:w="1957" w:type="dxa"/>
          </w:tcPr>
          <w:p w14:paraId="26C76560" w14:textId="77777777" w:rsidR="00D068E5" w:rsidRPr="00D068E5" w:rsidRDefault="00D068E5" w:rsidP="00D068E5">
            <w:pPr>
              <w:jc w:val="center"/>
              <w:rPr>
                <w:sz w:val="24"/>
                <w:szCs w:val="24"/>
              </w:rPr>
            </w:pPr>
          </w:p>
        </w:tc>
      </w:tr>
      <w:tr w:rsidR="00D068E5" w:rsidRPr="00D068E5" w14:paraId="1E6B9A90" w14:textId="77777777" w:rsidTr="00E366AA">
        <w:trPr>
          <w:trHeight w:val="280"/>
        </w:trPr>
        <w:tc>
          <w:tcPr>
            <w:tcW w:w="624" w:type="dxa"/>
          </w:tcPr>
          <w:p w14:paraId="7F6835EE" w14:textId="77777777" w:rsidR="00D068E5" w:rsidRPr="00D068E5" w:rsidRDefault="00D068E5" w:rsidP="00D068E5">
            <w:pPr>
              <w:jc w:val="center"/>
              <w:rPr>
                <w:sz w:val="24"/>
                <w:szCs w:val="24"/>
              </w:rPr>
            </w:pPr>
          </w:p>
        </w:tc>
        <w:tc>
          <w:tcPr>
            <w:tcW w:w="3657" w:type="dxa"/>
          </w:tcPr>
          <w:p w14:paraId="5BE9DA94" w14:textId="77777777" w:rsidR="00D068E5" w:rsidRPr="00D068E5" w:rsidRDefault="00D068E5" w:rsidP="00D068E5">
            <w:pPr>
              <w:rPr>
                <w:sz w:val="24"/>
                <w:szCs w:val="24"/>
              </w:rPr>
            </w:pPr>
          </w:p>
        </w:tc>
        <w:tc>
          <w:tcPr>
            <w:tcW w:w="1417" w:type="dxa"/>
          </w:tcPr>
          <w:p w14:paraId="357347FE" w14:textId="77777777" w:rsidR="00D068E5" w:rsidRPr="00D068E5" w:rsidRDefault="00D068E5" w:rsidP="00D068E5">
            <w:pPr>
              <w:jc w:val="center"/>
              <w:rPr>
                <w:sz w:val="24"/>
                <w:szCs w:val="24"/>
              </w:rPr>
            </w:pPr>
          </w:p>
        </w:tc>
        <w:tc>
          <w:tcPr>
            <w:tcW w:w="1871" w:type="dxa"/>
          </w:tcPr>
          <w:p w14:paraId="229DA827" w14:textId="77777777" w:rsidR="00D068E5" w:rsidRPr="00D068E5" w:rsidRDefault="00D068E5" w:rsidP="00D068E5">
            <w:pPr>
              <w:jc w:val="center"/>
              <w:rPr>
                <w:sz w:val="24"/>
                <w:szCs w:val="24"/>
              </w:rPr>
            </w:pPr>
          </w:p>
        </w:tc>
        <w:tc>
          <w:tcPr>
            <w:tcW w:w="1957" w:type="dxa"/>
          </w:tcPr>
          <w:p w14:paraId="1548A195" w14:textId="77777777" w:rsidR="00D068E5" w:rsidRPr="00D068E5" w:rsidRDefault="00D068E5" w:rsidP="00D068E5">
            <w:pPr>
              <w:jc w:val="center"/>
              <w:rPr>
                <w:sz w:val="24"/>
                <w:szCs w:val="24"/>
              </w:rPr>
            </w:pPr>
          </w:p>
        </w:tc>
      </w:tr>
      <w:tr w:rsidR="00D068E5" w:rsidRPr="00D068E5" w14:paraId="4757D8A3" w14:textId="77777777" w:rsidTr="00E366AA">
        <w:trPr>
          <w:trHeight w:val="280"/>
        </w:trPr>
        <w:tc>
          <w:tcPr>
            <w:tcW w:w="624" w:type="dxa"/>
          </w:tcPr>
          <w:p w14:paraId="21153A17" w14:textId="77777777" w:rsidR="00D068E5" w:rsidRPr="00D068E5" w:rsidRDefault="00D068E5" w:rsidP="00D068E5">
            <w:pPr>
              <w:jc w:val="center"/>
              <w:rPr>
                <w:sz w:val="24"/>
                <w:szCs w:val="24"/>
              </w:rPr>
            </w:pPr>
          </w:p>
        </w:tc>
        <w:tc>
          <w:tcPr>
            <w:tcW w:w="3657" w:type="dxa"/>
          </w:tcPr>
          <w:p w14:paraId="46624B8A" w14:textId="77777777" w:rsidR="00D068E5" w:rsidRPr="00D068E5" w:rsidRDefault="00D068E5" w:rsidP="00D068E5">
            <w:pPr>
              <w:rPr>
                <w:sz w:val="24"/>
                <w:szCs w:val="24"/>
              </w:rPr>
            </w:pPr>
          </w:p>
        </w:tc>
        <w:tc>
          <w:tcPr>
            <w:tcW w:w="1417" w:type="dxa"/>
          </w:tcPr>
          <w:p w14:paraId="43F8B60A" w14:textId="77777777" w:rsidR="00D068E5" w:rsidRPr="00D068E5" w:rsidRDefault="00D068E5" w:rsidP="00D068E5">
            <w:pPr>
              <w:jc w:val="center"/>
              <w:rPr>
                <w:sz w:val="24"/>
                <w:szCs w:val="24"/>
              </w:rPr>
            </w:pPr>
          </w:p>
        </w:tc>
        <w:tc>
          <w:tcPr>
            <w:tcW w:w="1871" w:type="dxa"/>
          </w:tcPr>
          <w:p w14:paraId="376C6D5B" w14:textId="77777777" w:rsidR="00D068E5" w:rsidRPr="00D068E5" w:rsidRDefault="00D068E5" w:rsidP="00D068E5">
            <w:pPr>
              <w:jc w:val="center"/>
              <w:rPr>
                <w:sz w:val="24"/>
                <w:szCs w:val="24"/>
              </w:rPr>
            </w:pPr>
          </w:p>
        </w:tc>
        <w:tc>
          <w:tcPr>
            <w:tcW w:w="1957" w:type="dxa"/>
          </w:tcPr>
          <w:p w14:paraId="55AC2016" w14:textId="77777777" w:rsidR="00D068E5" w:rsidRPr="00D068E5" w:rsidRDefault="00D068E5" w:rsidP="00D068E5">
            <w:pPr>
              <w:jc w:val="center"/>
              <w:rPr>
                <w:sz w:val="24"/>
                <w:szCs w:val="24"/>
              </w:rPr>
            </w:pPr>
          </w:p>
        </w:tc>
      </w:tr>
      <w:tr w:rsidR="00D068E5" w:rsidRPr="00D068E5" w14:paraId="2523D0D1" w14:textId="77777777" w:rsidTr="00E366AA">
        <w:trPr>
          <w:trHeight w:val="280"/>
        </w:trPr>
        <w:tc>
          <w:tcPr>
            <w:tcW w:w="624" w:type="dxa"/>
          </w:tcPr>
          <w:p w14:paraId="101ECD98" w14:textId="77777777" w:rsidR="00D068E5" w:rsidRPr="00D068E5" w:rsidRDefault="00D068E5" w:rsidP="00D068E5">
            <w:pPr>
              <w:jc w:val="center"/>
              <w:rPr>
                <w:sz w:val="24"/>
                <w:szCs w:val="24"/>
              </w:rPr>
            </w:pPr>
          </w:p>
        </w:tc>
        <w:tc>
          <w:tcPr>
            <w:tcW w:w="3657" w:type="dxa"/>
          </w:tcPr>
          <w:p w14:paraId="08C1F4AC" w14:textId="77777777" w:rsidR="00D068E5" w:rsidRPr="00D068E5" w:rsidRDefault="00D068E5" w:rsidP="00D068E5">
            <w:pPr>
              <w:rPr>
                <w:sz w:val="24"/>
                <w:szCs w:val="24"/>
              </w:rPr>
            </w:pPr>
          </w:p>
        </w:tc>
        <w:tc>
          <w:tcPr>
            <w:tcW w:w="1417" w:type="dxa"/>
          </w:tcPr>
          <w:p w14:paraId="13D423A8" w14:textId="77777777" w:rsidR="00D068E5" w:rsidRPr="00D068E5" w:rsidRDefault="00D068E5" w:rsidP="00D068E5">
            <w:pPr>
              <w:jc w:val="center"/>
              <w:rPr>
                <w:sz w:val="24"/>
                <w:szCs w:val="24"/>
              </w:rPr>
            </w:pPr>
          </w:p>
        </w:tc>
        <w:tc>
          <w:tcPr>
            <w:tcW w:w="1871" w:type="dxa"/>
          </w:tcPr>
          <w:p w14:paraId="4C68AE36" w14:textId="77777777" w:rsidR="00D068E5" w:rsidRPr="00D068E5" w:rsidRDefault="00D068E5" w:rsidP="00D068E5">
            <w:pPr>
              <w:jc w:val="center"/>
              <w:rPr>
                <w:sz w:val="24"/>
                <w:szCs w:val="24"/>
              </w:rPr>
            </w:pPr>
          </w:p>
        </w:tc>
        <w:tc>
          <w:tcPr>
            <w:tcW w:w="1957" w:type="dxa"/>
          </w:tcPr>
          <w:p w14:paraId="66F020B6" w14:textId="77777777" w:rsidR="00D068E5" w:rsidRPr="00D068E5" w:rsidRDefault="00D068E5" w:rsidP="00D068E5">
            <w:pPr>
              <w:jc w:val="center"/>
              <w:rPr>
                <w:sz w:val="24"/>
                <w:szCs w:val="24"/>
              </w:rPr>
            </w:pPr>
          </w:p>
        </w:tc>
      </w:tr>
      <w:tr w:rsidR="00D068E5" w:rsidRPr="00D068E5" w14:paraId="7BCDB9EC" w14:textId="77777777" w:rsidTr="00E366AA">
        <w:trPr>
          <w:trHeight w:val="280"/>
        </w:trPr>
        <w:tc>
          <w:tcPr>
            <w:tcW w:w="624" w:type="dxa"/>
          </w:tcPr>
          <w:p w14:paraId="6A0EAE93" w14:textId="77777777" w:rsidR="00D068E5" w:rsidRPr="00D068E5" w:rsidRDefault="00D068E5" w:rsidP="00D068E5">
            <w:pPr>
              <w:jc w:val="center"/>
              <w:rPr>
                <w:sz w:val="24"/>
                <w:szCs w:val="24"/>
              </w:rPr>
            </w:pPr>
          </w:p>
        </w:tc>
        <w:tc>
          <w:tcPr>
            <w:tcW w:w="3657" w:type="dxa"/>
          </w:tcPr>
          <w:p w14:paraId="504C36A3" w14:textId="77777777" w:rsidR="00D068E5" w:rsidRPr="00D068E5" w:rsidRDefault="00D068E5" w:rsidP="00D068E5">
            <w:pPr>
              <w:rPr>
                <w:sz w:val="24"/>
                <w:szCs w:val="24"/>
              </w:rPr>
            </w:pPr>
          </w:p>
        </w:tc>
        <w:tc>
          <w:tcPr>
            <w:tcW w:w="1417" w:type="dxa"/>
          </w:tcPr>
          <w:p w14:paraId="16D8E103" w14:textId="77777777" w:rsidR="00D068E5" w:rsidRPr="00D068E5" w:rsidRDefault="00D068E5" w:rsidP="00D068E5">
            <w:pPr>
              <w:jc w:val="center"/>
              <w:rPr>
                <w:sz w:val="24"/>
                <w:szCs w:val="24"/>
              </w:rPr>
            </w:pPr>
          </w:p>
        </w:tc>
        <w:tc>
          <w:tcPr>
            <w:tcW w:w="1871" w:type="dxa"/>
          </w:tcPr>
          <w:p w14:paraId="193CE2BE" w14:textId="77777777" w:rsidR="00D068E5" w:rsidRPr="00D068E5" w:rsidRDefault="00D068E5" w:rsidP="00D068E5">
            <w:pPr>
              <w:jc w:val="center"/>
              <w:rPr>
                <w:sz w:val="24"/>
                <w:szCs w:val="24"/>
              </w:rPr>
            </w:pPr>
          </w:p>
        </w:tc>
        <w:tc>
          <w:tcPr>
            <w:tcW w:w="1957" w:type="dxa"/>
          </w:tcPr>
          <w:p w14:paraId="4FD364C5" w14:textId="77777777" w:rsidR="00D068E5" w:rsidRPr="00D068E5" w:rsidRDefault="00D068E5" w:rsidP="00D068E5">
            <w:pPr>
              <w:jc w:val="center"/>
              <w:rPr>
                <w:sz w:val="24"/>
                <w:szCs w:val="24"/>
              </w:rPr>
            </w:pPr>
          </w:p>
        </w:tc>
      </w:tr>
      <w:tr w:rsidR="00D068E5" w:rsidRPr="00D068E5" w14:paraId="54643235" w14:textId="77777777" w:rsidTr="00E366AA">
        <w:trPr>
          <w:trHeight w:val="280"/>
        </w:trPr>
        <w:tc>
          <w:tcPr>
            <w:tcW w:w="624" w:type="dxa"/>
          </w:tcPr>
          <w:p w14:paraId="1E628334" w14:textId="77777777" w:rsidR="00D068E5" w:rsidRPr="00D068E5" w:rsidRDefault="00D068E5" w:rsidP="00D068E5">
            <w:pPr>
              <w:jc w:val="center"/>
              <w:rPr>
                <w:sz w:val="24"/>
                <w:szCs w:val="24"/>
              </w:rPr>
            </w:pPr>
          </w:p>
        </w:tc>
        <w:tc>
          <w:tcPr>
            <w:tcW w:w="3657" w:type="dxa"/>
          </w:tcPr>
          <w:p w14:paraId="44502E18" w14:textId="77777777" w:rsidR="00D068E5" w:rsidRPr="00D068E5" w:rsidRDefault="00D068E5" w:rsidP="00D068E5">
            <w:pPr>
              <w:rPr>
                <w:sz w:val="24"/>
                <w:szCs w:val="24"/>
              </w:rPr>
            </w:pPr>
          </w:p>
        </w:tc>
        <w:tc>
          <w:tcPr>
            <w:tcW w:w="1417" w:type="dxa"/>
          </w:tcPr>
          <w:p w14:paraId="53051E24" w14:textId="77777777" w:rsidR="00D068E5" w:rsidRPr="00D068E5" w:rsidRDefault="00D068E5" w:rsidP="00D068E5">
            <w:pPr>
              <w:jc w:val="center"/>
              <w:rPr>
                <w:sz w:val="24"/>
                <w:szCs w:val="24"/>
              </w:rPr>
            </w:pPr>
          </w:p>
        </w:tc>
        <w:tc>
          <w:tcPr>
            <w:tcW w:w="1871" w:type="dxa"/>
          </w:tcPr>
          <w:p w14:paraId="0662399A" w14:textId="77777777" w:rsidR="00D068E5" w:rsidRPr="00D068E5" w:rsidRDefault="00D068E5" w:rsidP="00D068E5">
            <w:pPr>
              <w:jc w:val="center"/>
              <w:rPr>
                <w:sz w:val="24"/>
                <w:szCs w:val="24"/>
              </w:rPr>
            </w:pPr>
          </w:p>
        </w:tc>
        <w:tc>
          <w:tcPr>
            <w:tcW w:w="1957" w:type="dxa"/>
          </w:tcPr>
          <w:p w14:paraId="0148795A" w14:textId="77777777" w:rsidR="00D068E5" w:rsidRPr="00D068E5" w:rsidRDefault="00D068E5" w:rsidP="00D068E5">
            <w:pPr>
              <w:jc w:val="center"/>
              <w:rPr>
                <w:sz w:val="24"/>
                <w:szCs w:val="24"/>
              </w:rPr>
            </w:pPr>
          </w:p>
        </w:tc>
      </w:tr>
    </w:tbl>
    <w:p w14:paraId="22E70428"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15F30719" w14:textId="77777777" w:rsidTr="00E366A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13973CDD"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center"/>
          </w:tcPr>
          <w:p w14:paraId="2C06A4F5" w14:textId="77777777" w:rsidR="00D068E5" w:rsidRPr="00D068E5" w:rsidRDefault="00D068E5" w:rsidP="00D068E5">
            <w:pPr>
              <w:autoSpaceDE w:val="0"/>
              <w:autoSpaceDN w:val="0"/>
              <w:spacing w:after="0" w:line="240" w:lineRule="auto"/>
              <w:ind w:left="113"/>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прошу выдать мне заключение о возможности быть опекуном (попечителем)</w:t>
            </w:r>
          </w:p>
        </w:tc>
      </w:tr>
    </w:tbl>
    <w:p w14:paraId="2764177C"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5F3A4D8C" w14:textId="77777777" w:rsidTr="00E366A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45E5BBE0"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center"/>
          </w:tcPr>
          <w:p w14:paraId="19655353" w14:textId="77777777" w:rsidR="00D068E5" w:rsidRPr="00D068E5" w:rsidRDefault="00D068E5" w:rsidP="00D068E5">
            <w:pPr>
              <w:autoSpaceDE w:val="0"/>
              <w:autoSpaceDN w:val="0"/>
              <w:spacing w:after="0" w:line="240" w:lineRule="auto"/>
              <w:ind w:left="113"/>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прошу выдать мне заключение о возможности быть приемным родителем</w:t>
            </w:r>
          </w:p>
        </w:tc>
      </w:tr>
    </w:tbl>
    <w:p w14:paraId="5ABDEF1D"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1212D288" w14:textId="77777777" w:rsidTr="00E366A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438B2405"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center"/>
          </w:tcPr>
          <w:p w14:paraId="4BF1B0A7" w14:textId="77777777" w:rsidR="00D068E5" w:rsidRPr="00D068E5" w:rsidRDefault="00D068E5" w:rsidP="00D068E5">
            <w:pPr>
              <w:autoSpaceDE w:val="0"/>
              <w:autoSpaceDN w:val="0"/>
              <w:spacing w:after="0" w:line="240" w:lineRule="auto"/>
              <w:ind w:left="113"/>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прошу выдать мне заключение о возможности быть патронатным воспитателем</w:t>
            </w:r>
          </w:p>
        </w:tc>
      </w:tr>
    </w:tbl>
    <w:p w14:paraId="77237967"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27CB8DCC" w14:textId="77777777" w:rsidTr="00E366A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26F567FE"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center"/>
          </w:tcPr>
          <w:p w14:paraId="2FA3539D" w14:textId="77777777" w:rsidR="00D068E5" w:rsidRPr="00D068E5" w:rsidRDefault="00D068E5" w:rsidP="00D068E5">
            <w:pPr>
              <w:autoSpaceDE w:val="0"/>
              <w:autoSpaceDN w:val="0"/>
              <w:spacing w:after="0" w:line="240" w:lineRule="auto"/>
              <w:ind w:left="113"/>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прошу выдать мне заключение о возможности быть усыновителем</w:t>
            </w:r>
          </w:p>
        </w:tc>
      </w:tr>
    </w:tbl>
    <w:p w14:paraId="470B83D4"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78CBD2B8" w14:textId="77777777" w:rsidTr="00E366A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1FCD491D"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center"/>
          </w:tcPr>
          <w:p w14:paraId="217AA2FF" w14:textId="77777777" w:rsidR="00D068E5" w:rsidRPr="00D068E5" w:rsidRDefault="00D068E5" w:rsidP="00D068E5">
            <w:pPr>
              <w:autoSpaceDE w:val="0"/>
              <w:autoSpaceDN w:val="0"/>
              <w:spacing w:after="0" w:line="240" w:lineRule="auto"/>
              <w:ind w:left="113"/>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прошу передать мне под опеку (попечительство)</w:t>
            </w:r>
          </w:p>
        </w:tc>
      </w:tr>
    </w:tbl>
    <w:p w14:paraId="3E5FE4FD"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7FE09965"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 xml:space="preserve">(указываются фамилия, имя, отчество (при наличии) ребенка (детей), </w:t>
      </w:r>
      <w:r w:rsidRPr="00D068E5">
        <w:rPr>
          <w:rFonts w:ascii="Times New Roman" w:eastAsia="Times New Roman" w:hAnsi="Times New Roman" w:cs="Times New Roman"/>
          <w:sz w:val="20"/>
          <w:szCs w:val="20"/>
          <w:lang w:eastAsia="ru-RU"/>
        </w:rPr>
        <w:br/>
        <w:t>число, месяц, год рождения)</w:t>
      </w: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27ED16D0" w14:textId="77777777" w:rsidTr="00E366AA">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6669AF93"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center"/>
          </w:tcPr>
          <w:p w14:paraId="7F818C37" w14:textId="77777777" w:rsidR="00D068E5" w:rsidRPr="00D068E5" w:rsidRDefault="00D068E5" w:rsidP="00D068E5">
            <w:pPr>
              <w:autoSpaceDE w:val="0"/>
              <w:autoSpaceDN w:val="0"/>
              <w:spacing w:after="0" w:line="240" w:lineRule="auto"/>
              <w:ind w:left="113"/>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прошу передать мне под опеку (попечительство) на возмездной основе</w:t>
            </w:r>
          </w:p>
        </w:tc>
      </w:tr>
    </w:tbl>
    <w:p w14:paraId="4D90F4B7"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4D08F170" w14:textId="77777777" w:rsidR="00D068E5" w:rsidRPr="00D068E5" w:rsidRDefault="00D068E5" w:rsidP="00D068E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B23312C"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40225CDF"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(указываются фамилия, имя, отчество (при наличии) ребенка (детей), число, месяц, год рождения)</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D068E5" w:rsidRPr="00D068E5" w14:paraId="2E5FEF08" w14:textId="77777777" w:rsidTr="00E366A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0151A278" w14:textId="77777777" w:rsidR="00D068E5" w:rsidRPr="00D068E5" w:rsidRDefault="00D068E5" w:rsidP="00D068E5">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979" w:type="dxa"/>
            <w:tcBorders>
              <w:top w:val="nil"/>
              <w:left w:val="nil"/>
              <w:bottom w:val="nil"/>
              <w:right w:val="nil"/>
            </w:tcBorders>
            <w:vAlign w:val="center"/>
          </w:tcPr>
          <w:p w14:paraId="33D285B3" w14:textId="77777777" w:rsidR="00D068E5" w:rsidRPr="00D068E5" w:rsidRDefault="00D068E5" w:rsidP="00D068E5">
            <w:pPr>
              <w:keepNext/>
              <w:autoSpaceDE w:val="0"/>
              <w:autoSpaceDN w:val="0"/>
              <w:spacing w:after="0" w:line="240" w:lineRule="auto"/>
              <w:ind w:left="113"/>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прошу передать мне в патронатную семью</w:t>
            </w:r>
          </w:p>
        </w:tc>
      </w:tr>
    </w:tbl>
    <w:p w14:paraId="3161E46E" w14:textId="77777777" w:rsidR="00D068E5" w:rsidRPr="00D068E5" w:rsidRDefault="00D068E5" w:rsidP="00D068E5">
      <w:pPr>
        <w:keepNext/>
        <w:autoSpaceDE w:val="0"/>
        <w:autoSpaceDN w:val="0"/>
        <w:spacing w:after="0" w:line="240" w:lineRule="auto"/>
        <w:rPr>
          <w:rFonts w:ascii="Times New Roman" w:eastAsia="Times New Roman" w:hAnsi="Times New Roman" w:cs="Times New Roman"/>
          <w:sz w:val="24"/>
          <w:szCs w:val="24"/>
          <w:lang w:eastAsia="ru-RU"/>
        </w:rPr>
      </w:pPr>
    </w:p>
    <w:p w14:paraId="13851BFB"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 xml:space="preserve">(указываются фамилия, имя, отчество (при наличии) ребенка (детей), </w:t>
      </w:r>
      <w:r w:rsidRPr="00D068E5">
        <w:rPr>
          <w:rFonts w:ascii="Times New Roman" w:eastAsia="Times New Roman" w:hAnsi="Times New Roman" w:cs="Times New Roman"/>
          <w:sz w:val="20"/>
          <w:szCs w:val="20"/>
          <w:lang w:eastAsia="ru-RU"/>
        </w:rPr>
        <w:br/>
        <w:t>число, месяц, год рождения)</w:t>
      </w:r>
    </w:p>
    <w:p w14:paraId="748F1701" w14:textId="77777777" w:rsidR="00D068E5" w:rsidRPr="00D068E5" w:rsidRDefault="00D068E5" w:rsidP="00D068E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lastRenderedPageBreak/>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w:t>
      </w:r>
      <w:r w:rsidRPr="00D068E5">
        <w:rPr>
          <w:rFonts w:ascii="Times New Roman" w:eastAsia="Times New Roman" w:hAnsi="Times New Roman" w:cs="Times New Roman"/>
          <w:sz w:val="24"/>
          <w:szCs w:val="24"/>
          <w:lang w:eastAsia="ru-RU"/>
        </w:rPr>
        <w:br/>
        <w:t>патронатную семью.</w:t>
      </w:r>
    </w:p>
    <w:p w14:paraId="30726701" w14:textId="77777777" w:rsidR="00D068E5" w:rsidRPr="00D068E5" w:rsidRDefault="00D068E5" w:rsidP="00D068E5">
      <w:pPr>
        <w:autoSpaceDE w:val="0"/>
        <w:autoSpaceDN w:val="0"/>
        <w:spacing w:after="0" w:line="240" w:lineRule="auto"/>
        <w:ind w:firstLine="709"/>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Дополнительно могу сообщить о себе следующее:</w:t>
      </w:r>
    </w:p>
    <w:p w14:paraId="2FE6674F"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p w14:paraId="3516024A" w14:textId="77777777" w:rsidR="00D068E5" w:rsidRPr="00D068E5" w:rsidRDefault="00D068E5" w:rsidP="00D068E5">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 xml:space="preserve">(указываются наличие у гражданина необходимых знаний и навыков в воспитании детей, сведения </w:t>
      </w:r>
      <w:r w:rsidRPr="00D068E5">
        <w:rPr>
          <w:rFonts w:ascii="Times New Roman" w:eastAsia="Times New Roman" w:hAnsi="Times New Roman" w:cs="Times New Roman"/>
          <w:sz w:val="20"/>
          <w:szCs w:val="20"/>
          <w:lang w:eastAsia="ru-RU"/>
        </w:rPr>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14:paraId="28629A64" w14:textId="77777777" w:rsidR="00D068E5" w:rsidRPr="00D068E5" w:rsidRDefault="00D068E5" w:rsidP="00D068E5">
      <w:pPr>
        <w:tabs>
          <w:tab w:val="right" w:pos="9498"/>
        </w:tabs>
        <w:autoSpaceDE w:val="0"/>
        <w:autoSpaceDN w:val="0"/>
        <w:spacing w:after="0" w:line="240" w:lineRule="auto"/>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ab/>
        <w:t>.</w:t>
      </w:r>
    </w:p>
    <w:p w14:paraId="69C9A912" w14:textId="77777777" w:rsidR="00D068E5" w:rsidRPr="00D068E5" w:rsidRDefault="00D068E5" w:rsidP="00D068E5">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14:paraId="786800F6" w14:textId="77777777" w:rsidR="00D068E5" w:rsidRPr="00D068E5" w:rsidRDefault="00D068E5" w:rsidP="00D068E5">
      <w:pPr>
        <w:tabs>
          <w:tab w:val="right" w:pos="9498"/>
        </w:tabs>
        <w:autoSpaceDE w:val="0"/>
        <w:autoSpaceDN w:val="0"/>
        <w:spacing w:after="0" w:line="240" w:lineRule="auto"/>
        <w:rPr>
          <w:rFonts w:ascii="Times New Roman" w:eastAsia="Times New Roman" w:hAnsi="Times New Roman" w:cs="Times New Roman"/>
          <w:sz w:val="24"/>
          <w:szCs w:val="24"/>
          <w:lang w:eastAsia="ru-RU"/>
        </w:rPr>
      </w:pPr>
      <w:proofErr w:type="gramStart"/>
      <w:r w:rsidRPr="00D068E5">
        <w:rPr>
          <w:rFonts w:ascii="Times New Roman" w:eastAsia="Times New Roman" w:hAnsi="Times New Roman" w:cs="Times New Roman"/>
          <w:sz w:val="24"/>
          <w:szCs w:val="24"/>
          <w:lang w:eastAsia="ru-RU"/>
        </w:rPr>
        <w:t xml:space="preserve">Я,  </w:t>
      </w:r>
      <w:r w:rsidRPr="00D068E5">
        <w:rPr>
          <w:rFonts w:ascii="Times New Roman" w:eastAsia="Times New Roman" w:hAnsi="Times New Roman" w:cs="Times New Roman"/>
          <w:sz w:val="24"/>
          <w:szCs w:val="24"/>
          <w:lang w:eastAsia="ru-RU"/>
        </w:rPr>
        <w:tab/>
      </w:r>
      <w:proofErr w:type="gramEnd"/>
      <w:r w:rsidRPr="00D068E5">
        <w:rPr>
          <w:rFonts w:ascii="Times New Roman" w:eastAsia="Times New Roman" w:hAnsi="Times New Roman" w:cs="Times New Roman"/>
          <w:sz w:val="24"/>
          <w:szCs w:val="24"/>
          <w:lang w:eastAsia="ru-RU"/>
        </w:rPr>
        <w:t>,</w:t>
      </w:r>
    </w:p>
    <w:p w14:paraId="48F9CD03" w14:textId="77777777" w:rsidR="00D068E5" w:rsidRPr="00D068E5" w:rsidRDefault="00D068E5" w:rsidP="00D068E5">
      <w:pPr>
        <w:pBdr>
          <w:top w:val="single" w:sz="4" w:space="1" w:color="auto"/>
        </w:pBdr>
        <w:autoSpaceDE w:val="0"/>
        <w:autoSpaceDN w:val="0"/>
        <w:spacing w:after="0" w:line="240" w:lineRule="auto"/>
        <w:ind w:left="340" w:right="113"/>
        <w:jc w:val="center"/>
        <w:rPr>
          <w:rFonts w:ascii="Times New Roman" w:eastAsia="Times New Roman" w:hAnsi="Times New Roman" w:cs="Times New Roman"/>
          <w:sz w:val="20"/>
          <w:szCs w:val="20"/>
          <w:lang w:eastAsia="ru-RU"/>
        </w:rPr>
      </w:pPr>
      <w:r w:rsidRPr="00D068E5">
        <w:rPr>
          <w:rFonts w:ascii="Times New Roman" w:eastAsia="Times New Roman" w:hAnsi="Times New Roman" w:cs="Times New Roman"/>
          <w:sz w:val="20"/>
          <w:szCs w:val="20"/>
          <w:lang w:eastAsia="ru-RU"/>
        </w:rPr>
        <w:t>(указываются фамилия, имя, отчество (при наличии)</w:t>
      </w:r>
    </w:p>
    <w:p w14:paraId="323AB871" w14:textId="77777777" w:rsidR="00D068E5" w:rsidRPr="00D068E5" w:rsidRDefault="00D068E5" w:rsidP="00D068E5">
      <w:pPr>
        <w:autoSpaceDE w:val="0"/>
        <w:autoSpaceDN w:val="0"/>
        <w:spacing w:after="0" w:line="240" w:lineRule="auto"/>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 xml:space="preserve">даю согласие на обработку и использование моих персональных данных, содержащихся </w:t>
      </w:r>
      <w:r w:rsidRPr="00D068E5">
        <w:rPr>
          <w:rFonts w:ascii="Times New Roman" w:eastAsia="Times New Roman" w:hAnsi="Times New Roman" w:cs="Times New Roman"/>
          <w:sz w:val="24"/>
          <w:szCs w:val="24"/>
          <w:lang w:eastAsia="ru-RU"/>
        </w:rPr>
        <w:br/>
        <w:t>в настоящем заявлении и предоставленных мною документах.</w:t>
      </w:r>
    </w:p>
    <w:p w14:paraId="11C2A46A" w14:textId="77777777" w:rsidR="00D068E5" w:rsidRPr="00D068E5" w:rsidRDefault="00D068E5" w:rsidP="00D068E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Я предупрежден(на) об ответственности за представление недостоверных либо искаженных сведений.</w:t>
      </w:r>
    </w:p>
    <w:p w14:paraId="732A366B" w14:textId="77777777" w:rsidR="00D068E5" w:rsidRPr="00D068E5" w:rsidRDefault="00D068E5" w:rsidP="00D068E5">
      <w:pPr>
        <w:autoSpaceDE w:val="0"/>
        <w:autoSpaceDN w:val="0"/>
        <w:spacing w:after="0" w:line="240" w:lineRule="auto"/>
        <w:ind w:left="5670" w:firstLine="1701"/>
        <w:rPr>
          <w:rFonts w:ascii="Times New Roman" w:eastAsia="Times New Roman" w:hAnsi="Times New Roman" w:cs="Times New Roman"/>
          <w:sz w:val="24"/>
          <w:szCs w:val="24"/>
          <w:lang w:eastAsia="ru-RU"/>
        </w:rPr>
      </w:pPr>
    </w:p>
    <w:p w14:paraId="3576A4C0" w14:textId="77777777" w:rsidR="00D068E5" w:rsidRPr="00D068E5" w:rsidRDefault="00D068E5" w:rsidP="00D068E5">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(подпись, дата)</w:t>
      </w:r>
    </w:p>
    <w:p w14:paraId="239B3996"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К заявлению прилагаю следующие документы:</w:t>
      </w: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69D145C5" w14:textId="77777777" w:rsidTr="00E366A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14FCEF2F"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center"/>
          </w:tcPr>
          <w:p w14:paraId="4670A0AF" w14:textId="77777777" w:rsidR="00D068E5" w:rsidRPr="00D068E5" w:rsidRDefault="00D068E5" w:rsidP="00D068E5">
            <w:pPr>
              <w:autoSpaceDE w:val="0"/>
              <w:autoSpaceDN w:val="0"/>
              <w:spacing w:after="0" w:line="240" w:lineRule="auto"/>
              <w:ind w:left="113"/>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краткая автобиография</w:t>
            </w:r>
          </w:p>
        </w:tc>
      </w:tr>
    </w:tbl>
    <w:p w14:paraId="1C6E7B7F"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19FD0BA5" w14:textId="77777777" w:rsidTr="00E366AA">
        <w:trPr>
          <w:trHeight w:val="170"/>
        </w:trPr>
        <w:tc>
          <w:tcPr>
            <w:tcW w:w="284" w:type="dxa"/>
            <w:tcBorders>
              <w:top w:val="single" w:sz="4" w:space="0" w:color="auto"/>
              <w:left w:val="single" w:sz="4" w:space="0" w:color="auto"/>
              <w:bottom w:val="single" w:sz="4" w:space="0" w:color="auto"/>
              <w:right w:val="single" w:sz="4" w:space="0" w:color="auto"/>
            </w:tcBorders>
            <w:vAlign w:val="center"/>
          </w:tcPr>
          <w:p w14:paraId="55848450"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bottom"/>
          </w:tcPr>
          <w:p w14:paraId="57D4CE59" w14:textId="77777777" w:rsidR="00D068E5" w:rsidRPr="00D068E5" w:rsidRDefault="00D068E5" w:rsidP="00D068E5">
            <w:pPr>
              <w:autoSpaceDE w:val="0"/>
              <w:autoSpaceDN w:val="0"/>
              <w:spacing w:after="0" w:line="240" w:lineRule="auto"/>
              <w:ind w:left="113"/>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tc>
      </w:tr>
    </w:tbl>
    <w:p w14:paraId="1BB46E38" w14:textId="77777777" w:rsidR="00D068E5" w:rsidRPr="00D068E5" w:rsidRDefault="00D068E5" w:rsidP="00D068E5">
      <w:pPr>
        <w:autoSpaceDE w:val="0"/>
        <w:autoSpaceDN w:val="0"/>
        <w:spacing w:after="0" w:line="240" w:lineRule="auto"/>
        <w:jc w:val="both"/>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04BF76A3" w14:textId="77777777" w:rsidTr="00E366AA">
        <w:trPr>
          <w:trHeight w:val="227"/>
        </w:trPr>
        <w:tc>
          <w:tcPr>
            <w:tcW w:w="284" w:type="dxa"/>
            <w:tcBorders>
              <w:top w:val="single" w:sz="4" w:space="0" w:color="auto"/>
              <w:left w:val="single" w:sz="4" w:space="0" w:color="auto"/>
              <w:bottom w:val="single" w:sz="4" w:space="0" w:color="auto"/>
              <w:right w:val="single" w:sz="4" w:space="0" w:color="auto"/>
            </w:tcBorders>
            <w:vAlign w:val="center"/>
          </w:tcPr>
          <w:p w14:paraId="73F51370"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bottom"/>
          </w:tcPr>
          <w:p w14:paraId="1BF79944" w14:textId="77777777" w:rsidR="00D068E5" w:rsidRPr="00D068E5" w:rsidRDefault="00D068E5" w:rsidP="00D068E5">
            <w:pPr>
              <w:autoSpaceDE w:val="0"/>
              <w:autoSpaceDN w:val="0"/>
              <w:spacing w:after="0" w:line="240" w:lineRule="auto"/>
              <w:ind w:left="113"/>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 164/у</w:t>
            </w:r>
            <w:r w:rsidRPr="00D068E5">
              <w:rPr>
                <w:rFonts w:ascii="Times New Roman" w:eastAsia="Times New Roman" w:hAnsi="Times New Roman" w:cs="Times New Roman"/>
                <w:sz w:val="24"/>
                <w:szCs w:val="24"/>
                <w:vertAlign w:val="superscript"/>
                <w:lang w:eastAsia="ru-RU"/>
              </w:rPr>
              <w:footnoteReference w:id="13"/>
            </w:r>
            <w:r w:rsidRPr="00D068E5">
              <w:rPr>
                <w:rFonts w:ascii="Times New Roman" w:eastAsia="Times New Roman" w:hAnsi="Times New Roman" w:cs="Times New Roman"/>
                <w:sz w:val="24"/>
                <w:szCs w:val="24"/>
                <w:lang w:eastAsia="ru-RU"/>
              </w:rPr>
              <w:t> </w:t>
            </w:r>
          </w:p>
        </w:tc>
      </w:tr>
    </w:tbl>
    <w:p w14:paraId="4036EFC8" w14:textId="77777777" w:rsidR="00D068E5" w:rsidRPr="00D068E5" w:rsidRDefault="00D068E5" w:rsidP="00D068E5">
      <w:pPr>
        <w:autoSpaceDE w:val="0"/>
        <w:autoSpaceDN w:val="0"/>
        <w:spacing w:after="0" w:line="240" w:lineRule="auto"/>
        <w:jc w:val="both"/>
        <w:rPr>
          <w:rFonts w:ascii="Times New Roman" w:eastAsia="Times New Roman" w:hAnsi="Times New Roman" w:cs="Times New Roman"/>
          <w:sz w:val="24"/>
          <w:szCs w:val="24"/>
          <w:lang w:eastAsia="ru-RU"/>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D068E5" w:rsidRPr="00D068E5" w14:paraId="35CB24B5" w14:textId="77777777" w:rsidTr="00E366A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169997B6"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79" w:type="dxa"/>
            <w:tcBorders>
              <w:top w:val="nil"/>
              <w:left w:val="nil"/>
              <w:bottom w:val="nil"/>
              <w:right w:val="nil"/>
            </w:tcBorders>
            <w:vAlign w:val="center"/>
          </w:tcPr>
          <w:p w14:paraId="1D5DE29B" w14:textId="77777777" w:rsidR="00D068E5" w:rsidRPr="00D068E5" w:rsidRDefault="00D068E5" w:rsidP="00D068E5">
            <w:pPr>
              <w:autoSpaceDE w:val="0"/>
              <w:autoSpaceDN w:val="0"/>
              <w:spacing w:after="0" w:line="240" w:lineRule="auto"/>
              <w:ind w:left="113"/>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копия свидетельства о браке</w:t>
            </w:r>
          </w:p>
        </w:tc>
      </w:tr>
    </w:tbl>
    <w:p w14:paraId="4D4C09C5"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tbl>
      <w:tblPr>
        <w:tblW w:w="9667" w:type="dxa"/>
        <w:tblLayout w:type="fixed"/>
        <w:tblCellMar>
          <w:left w:w="28" w:type="dxa"/>
          <w:right w:w="28" w:type="dxa"/>
        </w:tblCellMar>
        <w:tblLook w:val="0000" w:firstRow="0" w:lastRow="0" w:firstColumn="0" w:lastColumn="0" w:noHBand="0" w:noVBand="0"/>
      </w:tblPr>
      <w:tblGrid>
        <w:gridCol w:w="284"/>
        <w:gridCol w:w="9383"/>
      </w:tblGrid>
      <w:tr w:rsidR="00D068E5" w:rsidRPr="00D068E5" w14:paraId="6F5C4560" w14:textId="77777777" w:rsidTr="00E366AA">
        <w:trPr>
          <w:trHeight w:val="283"/>
        </w:trPr>
        <w:tc>
          <w:tcPr>
            <w:tcW w:w="284" w:type="dxa"/>
            <w:tcBorders>
              <w:top w:val="single" w:sz="4" w:space="0" w:color="auto"/>
              <w:left w:val="single" w:sz="4" w:space="0" w:color="auto"/>
              <w:bottom w:val="single" w:sz="4" w:space="0" w:color="auto"/>
              <w:right w:val="single" w:sz="4" w:space="0" w:color="auto"/>
            </w:tcBorders>
            <w:vAlign w:val="center"/>
          </w:tcPr>
          <w:p w14:paraId="791FB87C"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383" w:type="dxa"/>
            <w:tcBorders>
              <w:top w:val="nil"/>
              <w:left w:val="nil"/>
              <w:bottom w:val="nil"/>
              <w:right w:val="nil"/>
            </w:tcBorders>
            <w:vAlign w:val="center"/>
          </w:tcPr>
          <w:p w14:paraId="50F558CB" w14:textId="77777777" w:rsidR="00D068E5" w:rsidRPr="00D068E5" w:rsidRDefault="00D068E5" w:rsidP="00D068E5">
            <w:pPr>
              <w:autoSpaceDE w:val="0"/>
              <w:autoSpaceDN w:val="0"/>
              <w:spacing w:after="0" w:line="240" w:lineRule="auto"/>
              <w:ind w:left="113"/>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письменное согласие членов семьи на прием ребенка (детей) в семью</w:t>
            </w:r>
          </w:p>
        </w:tc>
      </w:tr>
    </w:tbl>
    <w:p w14:paraId="41DE67B7" w14:textId="77777777" w:rsidR="00D068E5" w:rsidRPr="00D068E5" w:rsidRDefault="00D068E5" w:rsidP="00D068E5">
      <w:pPr>
        <w:autoSpaceDE w:val="0"/>
        <w:autoSpaceDN w:val="0"/>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430E4251" w14:textId="77777777" w:rsidTr="00E366AA">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0C3DAA6E" w14:textId="77777777" w:rsidR="00D068E5" w:rsidRPr="00D068E5" w:rsidRDefault="00D068E5" w:rsidP="00D068E5">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bottom"/>
          </w:tcPr>
          <w:p w14:paraId="34BFF45C" w14:textId="77777777" w:rsidR="00D068E5" w:rsidRPr="00D068E5" w:rsidRDefault="00D068E5" w:rsidP="00D068E5">
            <w:pPr>
              <w:keepNext/>
              <w:autoSpaceDE w:val="0"/>
              <w:autoSpaceDN w:val="0"/>
              <w:spacing w:after="0" w:line="240" w:lineRule="auto"/>
              <w:ind w:left="113"/>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tc>
      </w:tr>
    </w:tbl>
    <w:p w14:paraId="1512EF8D" w14:textId="77777777" w:rsidR="00D068E5" w:rsidRPr="00D068E5" w:rsidRDefault="00D068E5" w:rsidP="00D068E5">
      <w:pPr>
        <w:autoSpaceDE w:val="0"/>
        <w:autoSpaceDN w:val="0"/>
        <w:spacing w:after="0" w:line="240" w:lineRule="auto"/>
        <w:jc w:val="both"/>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284"/>
        <w:gridCol w:w="9242"/>
      </w:tblGrid>
      <w:tr w:rsidR="00D068E5" w:rsidRPr="00D068E5" w14:paraId="3A10EB0B" w14:textId="77777777" w:rsidTr="00E366AA">
        <w:trPr>
          <w:trHeight w:val="480"/>
        </w:trPr>
        <w:tc>
          <w:tcPr>
            <w:tcW w:w="284" w:type="dxa"/>
            <w:tcBorders>
              <w:top w:val="single" w:sz="4" w:space="0" w:color="auto"/>
              <w:left w:val="single" w:sz="4" w:space="0" w:color="auto"/>
              <w:bottom w:val="single" w:sz="4" w:space="0" w:color="auto"/>
              <w:right w:val="single" w:sz="4" w:space="0" w:color="auto"/>
            </w:tcBorders>
            <w:vAlign w:val="center"/>
          </w:tcPr>
          <w:p w14:paraId="127CAAB3" w14:textId="77777777" w:rsidR="00D068E5" w:rsidRPr="00D068E5" w:rsidRDefault="00D068E5" w:rsidP="00D06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2" w:type="dxa"/>
            <w:tcBorders>
              <w:top w:val="nil"/>
              <w:left w:val="nil"/>
              <w:bottom w:val="nil"/>
              <w:right w:val="nil"/>
            </w:tcBorders>
            <w:vAlign w:val="bottom"/>
          </w:tcPr>
          <w:p w14:paraId="53AD4A86" w14:textId="77777777" w:rsidR="00D068E5" w:rsidRPr="00D068E5" w:rsidRDefault="00D068E5" w:rsidP="00D068E5">
            <w:pPr>
              <w:autoSpaceDE w:val="0"/>
              <w:autoSpaceDN w:val="0"/>
              <w:spacing w:after="0" w:line="240" w:lineRule="auto"/>
              <w:jc w:val="both"/>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tc>
      </w:tr>
    </w:tbl>
    <w:p w14:paraId="3615E235" w14:textId="77777777" w:rsidR="00D068E5" w:rsidRPr="00D068E5" w:rsidRDefault="00D068E5" w:rsidP="00D068E5">
      <w:pPr>
        <w:spacing w:after="0" w:line="240" w:lineRule="auto"/>
        <w:ind w:left="5529"/>
        <w:jc w:val="both"/>
        <w:rPr>
          <w:rFonts w:ascii="Times New Roman" w:eastAsia="Times New Roman" w:hAnsi="Times New Roman" w:cs="Times New Roman"/>
          <w:bCs/>
          <w:sz w:val="24"/>
          <w:szCs w:val="24"/>
          <w:lang w:eastAsia="ru-RU"/>
        </w:rPr>
      </w:pPr>
      <w:r w:rsidRPr="00D068E5">
        <w:rPr>
          <w:rFonts w:ascii="Times New Roman" w:eastAsia="Times New Roman" w:hAnsi="Times New Roman" w:cs="Times New Roman"/>
          <w:bCs/>
          <w:sz w:val="24"/>
          <w:szCs w:val="24"/>
          <w:lang w:eastAsia="ru-RU"/>
        </w:rPr>
        <w:lastRenderedPageBreak/>
        <w:t>Приложение 2</w:t>
      </w:r>
    </w:p>
    <w:p w14:paraId="0093E399" w14:textId="77777777" w:rsidR="00D068E5" w:rsidRPr="00D068E5" w:rsidRDefault="00D068E5" w:rsidP="00D068E5">
      <w:pPr>
        <w:widowControl w:val="0"/>
        <w:spacing w:after="0" w:line="240" w:lineRule="auto"/>
        <w:ind w:left="5529"/>
        <w:rPr>
          <w:rFonts w:ascii="Times New Roman" w:eastAsia="Times New Roman" w:hAnsi="Times New Roman" w:cs="Times New Roman"/>
          <w:bCs/>
          <w:iCs/>
          <w:sz w:val="24"/>
          <w:szCs w:val="24"/>
          <w:lang w:eastAsia="ru-RU"/>
        </w:rPr>
      </w:pPr>
      <w:r w:rsidRPr="00D068E5">
        <w:rPr>
          <w:rFonts w:ascii="Times New Roman" w:eastAsia="Times New Roman" w:hAnsi="Times New Roman" w:cs="Times New Roman"/>
          <w:bCs/>
          <w:iCs/>
          <w:sz w:val="24"/>
          <w:szCs w:val="24"/>
          <w:lang w:eastAsia="ru-RU"/>
        </w:rPr>
        <w:t>к Административному регламенту,</w:t>
      </w:r>
    </w:p>
    <w:p w14:paraId="448F1DFA" w14:textId="77777777" w:rsidR="00D068E5" w:rsidRPr="00D068E5" w:rsidRDefault="00D068E5" w:rsidP="00D068E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17DDEE8" w14:textId="77777777" w:rsidR="00D068E5" w:rsidRPr="00D068E5" w:rsidRDefault="00D068E5" w:rsidP="00D068E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4DD3C7B" w14:textId="77777777" w:rsidR="00D068E5" w:rsidRPr="00D068E5" w:rsidRDefault="00D068E5" w:rsidP="00D068E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068E5">
        <w:rPr>
          <w:rFonts w:ascii="Times New Roman" w:eastAsia="Times New Roman" w:hAnsi="Times New Roman" w:cs="Times New Roman"/>
          <w:b/>
          <w:bCs/>
          <w:color w:val="000000"/>
          <w:sz w:val="24"/>
          <w:szCs w:val="24"/>
          <w:lang w:eastAsia="ru-RU"/>
        </w:rPr>
        <w:t xml:space="preserve">ПОКАЗАТЕЛИ </w:t>
      </w:r>
    </w:p>
    <w:p w14:paraId="0665F821" w14:textId="77777777" w:rsidR="00D068E5" w:rsidRPr="00D068E5" w:rsidRDefault="00D068E5" w:rsidP="00D068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068E5">
        <w:rPr>
          <w:rFonts w:ascii="Times New Roman" w:eastAsia="Times New Roman" w:hAnsi="Times New Roman" w:cs="Times New Roman"/>
          <w:bCs/>
          <w:color w:val="000000"/>
          <w:sz w:val="24"/>
          <w:szCs w:val="24"/>
          <w:lang w:eastAsia="ru-RU"/>
        </w:rPr>
        <w:t xml:space="preserve">доступности и качества предоставления </w:t>
      </w:r>
      <w:r w:rsidRPr="00D068E5">
        <w:rPr>
          <w:rFonts w:ascii="Times New Roman" w:eastAsia="Times New Roman" w:hAnsi="Times New Roman" w:cs="Times New Roman"/>
          <w:color w:val="000000"/>
          <w:sz w:val="24"/>
          <w:szCs w:val="24"/>
          <w:lang w:eastAsia="ru-RU"/>
        </w:rPr>
        <w:t>государственной</w:t>
      </w:r>
      <w:r w:rsidRPr="00D068E5">
        <w:rPr>
          <w:rFonts w:ascii="Times New Roman" w:eastAsia="Times New Roman" w:hAnsi="Times New Roman" w:cs="Times New Roman"/>
          <w:bCs/>
          <w:color w:val="000000"/>
          <w:sz w:val="24"/>
          <w:szCs w:val="24"/>
          <w:lang w:eastAsia="ru-RU"/>
        </w:rPr>
        <w:t xml:space="preserve"> услуги</w:t>
      </w:r>
    </w:p>
    <w:p w14:paraId="10ECBB5F" w14:textId="77777777" w:rsidR="00D068E5" w:rsidRPr="00D068E5" w:rsidRDefault="00D068E5" w:rsidP="00D068E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64DCD386" w14:textId="77777777" w:rsidR="00D068E5" w:rsidRPr="00D068E5" w:rsidRDefault="00D068E5" w:rsidP="00D068E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Style w:val="25"/>
        <w:tblW w:w="0" w:type="auto"/>
        <w:tblLook w:val="04A0" w:firstRow="1" w:lastRow="0" w:firstColumn="1" w:lastColumn="0" w:noHBand="0" w:noVBand="1"/>
      </w:tblPr>
      <w:tblGrid>
        <w:gridCol w:w="888"/>
        <w:gridCol w:w="5430"/>
        <w:gridCol w:w="3170"/>
      </w:tblGrid>
      <w:tr w:rsidR="00D068E5" w:rsidRPr="00D068E5" w14:paraId="79731469" w14:textId="77777777" w:rsidTr="00E366AA">
        <w:tc>
          <w:tcPr>
            <w:tcW w:w="918" w:type="dxa"/>
          </w:tcPr>
          <w:p w14:paraId="06AB955F" w14:textId="77777777" w:rsidR="00D068E5" w:rsidRPr="00D068E5" w:rsidRDefault="00D068E5" w:rsidP="00D068E5">
            <w:pPr>
              <w:autoSpaceDE w:val="0"/>
              <w:autoSpaceDN w:val="0"/>
              <w:adjustRightInd w:val="0"/>
              <w:jc w:val="center"/>
              <w:rPr>
                <w:b/>
                <w:bCs/>
                <w:color w:val="000000"/>
                <w:sz w:val="24"/>
                <w:szCs w:val="24"/>
              </w:rPr>
            </w:pPr>
            <w:r w:rsidRPr="00D068E5">
              <w:rPr>
                <w:b/>
                <w:bCs/>
                <w:color w:val="000000"/>
                <w:sz w:val="24"/>
                <w:szCs w:val="24"/>
              </w:rPr>
              <w:t>№ п/п</w:t>
            </w:r>
          </w:p>
        </w:tc>
        <w:tc>
          <w:tcPr>
            <w:tcW w:w="5681" w:type="dxa"/>
          </w:tcPr>
          <w:p w14:paraId="7F8E213E" w14:textId="77777777" w:rsidR="00D068E5" w:rsidRPr="00D068E5" w:rsidRDefault="00D068E5" w:rsidP="00D068E5">
            <w:pPr>
              <w:autoSpaceDE w:val="0"/>
              <w:autoSpaceDN w:val="0"/>
              <w:adjustRightInd w:val="0"/>
              <w:jc w:val="center"/>
              <w:rPr>
                <w:b/>
                <w:bCs/>
                <w:color w:val="000000"/>
                <w:sz w:val="24"/>
                <w:szCs w:val="24"/>
              </w:rPr>
            </w:pPr>
            <w:r w:rsidRPr="00D068E5">
              <w:rPr>
                <w:b/>
                <w:bCs/>
                <w:color w:val="000000"/>
                <w:sz w:val="24"/>
                <w:szCs w:val="24"/>
              </w:rPr>
              <w:t xml:space="preserve">Показатели доступности и качества предоставления </w:t>
            </w:r>
            <w:r w:rsidRPr="00D068E5">
              <w:rPr>
                <w:b/>
                <w:color w:val="000000"/>
                <w:sz w:val="24"/>
                <w:szCs w:val="24"/>
              </w:rPr>
              <w:t>государственной</w:t>
            </w:r>
            <w:r w:rsidRPr="00D068E5">
              <w:rPr>
                <w:b/>
                <w:bCs/>
                <w:color w:val="000000"/>
                <w:sz w:val="24"/>
                <w:szCs w:val="24"/>
              </w:rPr>
              <w:t xml:space="preserve"> услуги</w:t>
            </w:r>
          </w:p>
          <w:p w14:paraId="0A9E4F86" w14:textId="77777777" w:rsidR="00D068E5" w:rsidRPr="00D068E5" w:rsidRDefault="00D068E5" w:rsidP="00D068E5">
            <w:pPr>
              <w:autoSpaceDE w:val="0"/>
              <w:autoSpaceDN w:val="0"/>
              <w:adjustRightInd w:val="0"/>
              <w:jc w:val="center"/>
              <w:rPr>
                <w:b/>
                <w:bCs/>
                <w:color w:val="000000"/>
                <w:sz w:val="24"/>
                <w:szCs w:val="24"/>
              </w:rPr>
            </w:pPr>
          </w:p>
        </w:tc>
        <w:tc>
          <w:tcPr>
            <w:tcW w:w="3306" w:type="dxa"/>
          </w:tcPr>
          <w:p w14:paraId="765D6EDD" w14:textId="77777777" w:rsidR="00D068E5" w:rsidRPr="00D068E5" w:rsidRDefault="00D068E5" w:rsidP="00D068E5">
            <w:pPr>
              <w:autoSpaceDE w:val="0"/>
              <w:autoSpaceDN w:val="0"/>
              <w:adjustRightInd w:val="0"/>
              <w:jc w:val="center"/>
              <w:rPr>
                <w:b/>
                <w:bCs/>
                <w:color w:val="000000"/>
                <w:sz w:val="24"/>
                <w:szCs w:val="24"/>
              </w:rPr>
            </w:pPr>
            <w:r w:rsidRPr="00D068E5">
              <w:rPr>
                <w:b/>
                <w:bCs/>
                <w:color w:val="000000"/>
                <w:sz w:val="24"/>
                <w:szCs w:val="24"/>
              </w:rPr>
              <w:t>Нормативное значение показателя</w:t>
            </w:r>
          </w:p>
        </w:tc>
      </w:tr>
      <w:tr w:rsidR="00D068E5" w:rsidRPr="00D068E5" w14:paraId="735241F1" w14:textId="77777777" w:rsidTr="00E366AA">
        <w:tc>
          <w:tcPr>
            <w:tcW w:w="9905" w:type="dxa"/>
            <w:gridSpan w:val="3"/>
          </w:tcPr>
          <w:p w14:paraId="4EE2F15C" w14:textId="77777777" w:rsidR="00D068E5" w:rsidRPr="00D068E5" w:rsidRDefault="00D068E5" w:rsidP="00D068E5">
            <w:pPr>
              <w:autoSpaceDE w:val="0"/>
              <w:autoSpaceDN w:val="0"/>
              <w:adjustRightInd w:val="0"/>
              <w:jc w:val="center"/>
              <w:rPr>
                <w:bCs/>
                <w:color w:val="000000"/>
                <w:sz w:val="24"/>
                <w:szCs w:val="24"/>
              </w:rPr>
            </w:pPr>
            <w:r w:rsidRPr="00D068E5">
              <w:rPr>
                <w:b/>
                <w:bCs/>
                <w:color w:val="000000"/>
                <w:sz w:val="24"/>
                <w:szCs w:val="24"/>
              </w:rPr>
              <w:t xml:space="preserve">Показатели доступности предоставления </w:t>
            </w:r>
            <w:r w:rsidRPr="00D068E5">
              <w:rPr>
                <w:b/>
                <w:color w:val="000000"/>
                <w:sz w:val="24"/>
                <w:szCs w:val="24"/>
              </w:rPr>
              <w:t>государственной</w:t>
            </w:r>
            <w:r w:rsidRPr="00D068E5">
              <w:rPr>
                <w:b/>
                <w:bCs/>
                <w:color w:val="000000"/>
                <w:sz w:val="24"/>
                <w:szCs w:val="24"/>
              </w:rPr>
              <w:t xml:space="preserve"> услуги </w:t>
            </w:r>
          </w:p>
        </w:tc>
      </w:tr>
      <w:tr w:rsidR="00D068E5" w:rsidRPr="00D068E5" w14:paraId="08E486D4" w14:textId="77777777" w:rsidTr="00E366AA">
        <w:tc>
          <w:tcPr>
            <w:tcW w:w="9905" w:type="dxa"/>
            <w:gridSpan w:val="3"/>
          </w:tcPr>
          <w:p w14:paraId="35B8AD7E" w14:textId="77777777" w:rsidR="00D068E5" w:rsidRPr="00D068E5" w:rsidRDefault="00D068E5" w:rsidP="00D068E5">
            <w:pPr>
              <w:autoSpaceDE w:val="0"/>
              <w:autoSpaceDN w:val="0"/>
              <w:adjustRightInd w:val="0"/>
              <w:jc w:val="center"/>
              <w:rPr>
                <w:b/>
                <w:bCs/>
                <w:color w:val="000000"/>
                <w:sz w:val="24"/>
                <w:szCs w:val="24"/>
              </w:rPr>
            </w:pPr>
            <w:r w:rsidRPr="00D068E5">
              <w:rPr>
                <w:b/>
                <w:bCs/>
                <w:color w:val="000000"/>
                <w:sz w:val="24"/>
                <w:szCs w:val="24"/>
              </w:rPr>
              <w:t>Количественные показатели</w:t>
            </w:r>
          </w:p>
        </w:tc>
      </w:tr>
      <w:tr w:rsidR="00D068E5" w:rsidRPr="00D068E5" w14:paraId="314201FB" w14:textId="77777777" w:rsidTr="00E366AA">
        <w:tc>
          <w:tcPr>
            <w:tcW w:w="918" w:type="dxa"/>
          </w:tcPr>
          <w:p w14:paraId="42153481"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w:t>
            </w:r>
          </w:p>
        </w:tc>
        <w:tc>
          <w:tcPr>
            <w:tcW w:w="5681" w:type="dxa"/>
          </w:tcPr>
          <w:p w14:paraId="428C0943"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Количество взаимодействий заявителя с должностными лицами при предоставлении услуги</w:t>
            </w:r>
          </w:p>
        </w:tc>
        <w:tc>
          <w:tcPr>
            <w:tcW w:w="3306" w:type="dxa"/>
          </w:tcPr>
          <w:p w14:paraId="114C255C"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2</w:t>
            </w:r>
          </w:p>
        </w:tc>
      </w:tr>
      <w:tr w:rsidR="00D068E5" w:rsidRPr="00D068E5" w14:paraId="0E00885E" w14:textId="77777777" w:rsidTr="00E366AA">
        <w:tc>
          <w:tcPr>
            <w:tcW w:w="918" w:type="dxa"/>
          </w:tcPr>
          <w:p w14:paraId="4C52BF91"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2</w:t>
            </w:r>
          </w:p>
        </w:tc>
        <w:tc>
          <w:tcPr>
            <w:tcW w:w="5681" w:type="dxa"/>
          </w:tcPr>
          <w:p w14:paraId="1D8BFF29"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 заявителей, ожидавших в очереди при подаче документов, при получении результата не более 15 минут</w:t>
            </w:r>
          </w:p>
        </w:tc>
        <w:tc>
          <w:tcPr>
            <w:tcW w:w="3306" w:type="dxa"/>
          </w:tcPr>
          <w:p w14:paraId="1EC88770"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100%</w:t>
            </w:r>
          </w:p>
        </w:tc>
      </w:tr>
      <w:tr w:rsidR="00D068E5" w:rsidRPr="00D068E5" w14:paraId="197203E5" w14:textId="77777777" w:rsidTr="00E366AA">
        <w:tc>
          <w:tcPr>
            <w:tcW w:w="918" w:type="dxa"/>
          </w:tcPr>
          <w:p w14:paraId="457C25DC"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3</w:t>
            </w:r>
          </w:p>
        </w:tc>
        <w:tc>
          <w:tcPr>
            <w:tcW w:w="5681" w:type="dxa"/>
          </w:tcPr>
          <w:p w14:paraId="46C54D1A"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 заявителей, удовлетворенных графиком работы учреждений</w:t>
            </w:r>
          </w:p>
        </w:tc>
        <w:tc>
          <w:tcPr>
            <w:tcW w:w="3306" w:type="dxa"/>
          </w:tcPr>
          <w:p w14:paraId="1A2BB2AB"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100%</w:t>
            </w:r>
          </w:p>
        </w:tc>
      </w:tr>
      <w:tr w:rsidR="00D068E5" w:rsidRPr="00D068E5" w14:paraId="47D3929A" w14:textId="77777777" w:rsidTr="00E366AA">
        <w:tc>
          <w:tcPr>
            <w:tcW w:w="918" w:type="dxa"/>
          </w:tcPr>
          <w:p w14:paraId="460C1D64"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4</w:t>
            </w:r>
          </w:p>
        </w:tc>
        <w:tc>
          <w:tcPr>
            <w:tcW w:w="5681" w:type="dxa"/>
          </w:tcPr>
          <w:p w14:paraId="59D05DD1"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Наличие на информационных стендах, официальных сайтах в сети Интернет информационных и инструктивных документов</w:t>
            </w:r>
          </w:p>
        </w:tc>
        <w:tc>
          <w:tcPr>
            <w:tcW w:w="3306" w:type="dxa"/>
          </w:tcPr>
          <w:p w14:paraId="29AC089F"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100%</w:t>
            </w:r>
          </w:p>
        </w:tc>
      </w:tr>
      <w:tr w:rsidR="00D068E5" w:rsidRPr="00D068E5" w14:paraId="554D2929" w14:textId="77777777" w:rsidTr="00E366AA">
        <w:tc>
          <w:tcPr>
            <w:tcW w:w="9905" w:type="dxa"/>
            <w:gridSpan w:val="3"/>
          </w:tcPr>
          <w:p w14:paraId="1AAC0BCB" w14:textId="77777777" w:rsidR="00D068E5" w:rsidRPr="00D068E5" w:rsidRDefault="00D068E5" w:rsidP="00D068E5">
            <w:pPr>
              <w:autoSpaceDE w:val="0"/>
              <w:autoSpaceDN w:val="0"/>
              <w:adjustRightInd w:val="0"/>
              <w:jc w:val="center"/>
              <w:rPr>
                <w:bCs/>
                <w:color w:val="000000"/>
                <w:sz w:val="24"/>
                <w:szCs w:val="24"/>
              </w:rPr>
            </w:pPr>
            <w:r w:rsidRPr="00D068E5">
              <w:rPr>
                <w:b/>
                <w:bCs/>
                <w:color w:val="000000"/>
                <w:sz w:val="24"/>
                <w:szCs w:val="24"/>
              </w:rPr>
              <w:t>Качественные показатели</w:t>
            </w:r>
          </w:p>
        </w:tc>
      </w:tr>
      <w:tr w:rsidR="00D068E5" w:rsidRPr="00D068E5" w14:paraId="4ECDBE1B" w14:textId="77777777" w:rsidTr="00E366AA">
        <w:tc>
          <w:tcPr>
            <w:tcW w:w="918" w:type="dxa"/>
          </w:tcPr>
          <w:p w14:paraId="0C30EF80"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w:t>
            </w:r>
          </w:p>
        </w:tc>
        <w:tc>
          <w:tcPr>
            <w:tcW w:w="5681" w:type="dxa"/>
          </w:tcPr>
          <w:p w14:paraId="4C60C0AA"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Правдивость (достоверность) информации о предоставляемых услугах</w:t>
            </w:r>
          </w:p>
        </w:tc>
        <w:tc>
          <w:tcPr>
            <w:tcW w:w="3306" w:type="dxa"/>
          </w:tcPr>
          <w:p w14:paraId="36CC1851"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100%</w:t>
            </w:r>
          </w:p>
        </w:tc>
      </w:tr>
      <w:tr w:rsidR="00D068E5" w:rsidRPr="00D068E5" w14:paraId="72D6ECE7" w14:textId="77777777" w:rsidTr="00E366AA">
        <w:tc>
          <w:tcPr>
            <w:tcW w:w="918" w:type="dxa"/>
          </w:tcPr>
          <w:p w14:paraId="4602F41D"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2</w:t>
            </w:r>
          </w:p>
        </w:tc>
        <w:tc>
          <w:tcPr>
            <w:tcW w:w="5681" w:type="dxa"/>
          </w:tcPr>
          <w:p w14:paraId="7A5BE25C"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Простота и ясность изложения информационных и инструктивных документов (% заявителей, обратившихся за консультацией)</w:t>
            </w:r>
          </w:p>
        </w:tc>
        <w:tc>
          <w:tcPr>
            <w:tcW w:w="3306" w:type="dxa"/>
          </w:tcPr>
          <w:p w14:paraId="3207DDDB"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100%</w:t>
            </w:r>
          </w:p>
        </w:tc>
      </w:tr>
      <w:tr w:rsidR="00D068E5" w:rsidRPr="00D068E5" w14:paraId="739F9300" w14:textId="77777777" w:rsidTr="00E366AA">
        <w:tc>
          <w:tcPr>
            <w:tcW w:w="918" w:type="dxa"/>
          </w:tcPr>
          <w:p w14:paraId="3A4B4BA9"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3</w:t>
            </w:r>
          </w:p>
        </w:tc>
        <w:tc>
          <w:tcPr>
            <w:tcW w:w="5681" w:type="dxa"/>
          </w:tcPr>
          <w:p w14:paraId="75A2620A"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Возможность получения информации о ходе предоставления услуги, в том числе с использованием информационно-телекоммуникационных технологий</w:t>
            </w:r>
          </w:p>
        </w:tc>
        <w:tc>
          <w:tcPr>
            <w:tcW w:w="3306" w:type="dxa"/>
          </w:tcPr>
          <w:p w14:paraId="71981D0E" w14:textId="77777777" w:rsidR="00D068E5" w:rsidRPr="00D068E5" w:rsidRDefault="00D068E5" w:rsidP="00D068E5">
            <w:pPr>
              <w:autoSpaceDE w:val="0"/>
              <w:autoSpaceDN w:val="0"/>
              <w:adjustRightInd w:val="0"/>
              <w:jc w:val="center"/>
              <w:rPr>
                <w:bCs/>
                <w:color w:val="000000"/>
                <w:sz w:val="24"/>
                <w:szCs w:val="24"/>
              </w:rPr>
            </w:pPr>
          </w:p>
        </w:tc>
      </w:tr>
      <w:tr w:rsidR="00D068E5" w:rsidRPr="00D068E5" w14:paraId="2018193A" w14:textId="77777777" w:rsidTr="00E366AA">
        <w:tc>
          <w:tcPr>
            <w:tcW w:w="9905" w:type="dxa"/>
            <w:gridSpan w:val="3"/>
          </w:tcPr>
          <w:p w14:paraId="4BD75D03" w14:textId="77777777" w:rsidR="00D068E5" w:rsidRPr="00D068E5" w:rsidRDefault="00D068E5" w:rsidP="00D068E5">
            <w:pPr>
              <w:autoSpaceDE w:val="0"/>
              <w:autoSpaceDN w:val="0"/>
              <w:adjustRightInd w:val="0"/>
              <w:jc w:val="center"/>
              <w:rPr>
                <w:b/>
                <w:bCs/>
                <w:color w:val="000000"/>
                <w:sz w:val="24"/>
                <w:szCs w:val="24"/>
              </w:rPr>
            </w:pPr>
            <w:r w:rsidRPr="00D068E5">
              <w:rPr>
                <w:b/>
                <w:bCs/>
                <w:color w:val="000000"/>
                <w:sz w:val="24"/>
                <w:szCs w:val="24"/>
              </w:rPr>
              <w:t xml:space="preserve">Показатели качества предоставления </w:t>
            </w:r>
            <w:r w:rsidRPr="00D068E5">
              <w:rPr>
                <w:b/>
                <w:color w:val="000000"/>
                <w:sz w:val="24"/>
                <w:szCs w:val="24"/>
              </w:rPr>
              <w:t>государственной</w:t>
            </w:r>
            <w:r w:rsidRPr="00D068E5">
              <w:rPr>
                <w:b/>
                <w:bCs/>
                <w:color w:val="000000"/>
                <w:sz w:val="24"/>
                <w:szCs w:val="24"/>
              </w:rPr>
              <w:t xml:space="preserve"> услуги</w:t>
            </w:r>
          </w:p>
        </w:tc>
      </w:tr>
      <w:tr w:rsidR="00D068E5" w:rsidRPr="00D068E5" w14:paraId="479AADEE" w14:textId="77777777" w:rsidTr="00E366AA">
        <w:tc>
          <w:tcPr>
            <w:tcW w:w="9905" w:type="dxa"/>
            <w:gridSpan w:val="3"/>
          </w:tcPr>
          <w:p w14:paraId="578C9771" w14:textId="77777777" w:rsidR="00D068E5" w:rsidRPr="00D068E5" w:rsidRDefault="00D068E5" w:rsidP="00D068E5">
            <w:pPr>
              <w:autoSpaceDE w:val="0"/>
              <w:autoSpaceDN w:val="0"/>
              <w:adjustRightInd w:val="0"/>
              <w:jc w:val="center"/>
              <w:rPr>
                <w:bCs/>
                <w:color w:val="000000"/>
                <w:sz w:val="24"/>
                <w:szCs w:val="24"/>
              </w:rPr>
            </w:pPr>
            <w:r w:rsidRPr="00D068E5">
              <w:rPr>
                <w:b/>
                <w:bCs/>
                <w:color w:val="000000"/>
                <w:sz w:val="24"/>
                <w:szCs w:val="24"/>
              </w:rPr>
              <w:t>Количественные показатели</w:t>
            </w:r>
          </w:p>
        </w:tc>
      </w:tr>
      <w:tr w:rsidR="00D068E5" w:rsidRPr="00D068E5" w14:paraId="14359349" w14:textId="77777777" w:rsidTr="00E366AA">
        <w:tc>
          <w:tcPr>
            <w:tcW w:w="918" w:type="dxa"/>
          </w:tcPr>
          <w:p w14:paraId="140F622C"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w:t>
            </w:r>
          </w:p>
        </w:tc>
        <w:tc>
          <w:tcPr>
            <w:tcW w:w="5681" w:type="dxa"/>
          </w:tcPr>
          <w:p w14:paraId="2D35FC3D"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 xml:space="preserve">Соблюдение сроков предоставления </w:t>
            </w:r>
            <w:r w:rsidRPr="00D068E5">
              <w:rPr>
                <w:color w:val="000000"/>
                <w:sz w:val="24"/>
                <w:szCs w:val="24"/>
              </w:rPr>
              <w:t>государственной</w:t>
            </w:r>
            <w:r w:rsidRPr="00D068E5">
              <w:rPr>
                <w:bCs/>
                <w:color w:val="000000"/>
                <w:sz w:val="24"/>
                <w:szCs w:val="24"/>
              </w:rPr>
              <w:t xml:space="preserve"> услуги (% случаев предоставления услуги в установленный срок с момента приема документов)</w:t>
            </w:r>
          </w:p>
        </w:tc>
        <w:tc>
          <w:tcPr>
            <w:tcW w:w="3306" w:type="dxa"/>
          </w:tcPr>
          <w:p w14:paraId="0B1A8A3A"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100%</w:t>
            </w:r>
          </w:p>
        </w:tc>
      </w:tr>
      <w:tr w:rsidR="00D068E5" w:rsidRPr="00D068E5" w14:paraId="47787FB9" w14:textId="77777777" w:rsidTr="00E366AA">
        <w:tc>
          <w:tcPr>
            <w:tcW w:w="918" w:type="dxa"/>
          </w:tcPr>
          <w:p w14:paraId="6660248B"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2</w:t>
            </w:r>
          </w:p>
        </w:tc>
        <w:tc>
          <w:tcPr>
            <w:tcW w:w="5681" w:type="dxa"/>
          </w:tcPr>
          <w:p w14:paraId="1166DE36"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Количество обоснованных жалоб</w:t>
            </w:r>
          </w:p>
        </w:tc>
        <w:tc>
          <w:tcPr>
            <w:tcW w:w="3306" w:type="dxa"/>
          </w:tcPr>
          <w:p w14:paraId="32677ECE"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0</w:t>
            </w:r>
          </w:p>
        </w:tc>
      </w:tr>
      <w:tr w:rsidR="00D068E5" w:rsidRPr="00D068E5" w14:paraId="54E2862D" w14:textId="77777777" w:rsidTr="00E366AA">
        <w:tc>
          <w:tcPr>
            <w:tcW w:w="9905" w:type="dxa"/>
            <w:gridSpan w:val="3"/>
          </w:tcPr>
          <w:p w14:paraId="74C8C2B5" w14:textId="77777777" w:rsidR="00D068E5" w:rsidRPr="00D068E5" w:rsidRDefault="00D068E5" w:rsidP="00D068E5">
            <w:pPr>
              <w:autoSpaceDE w:val="0"/>
              <w:autoSpaceDN w:val="0"/>
              <w:adjustRightInd w:val="0"/>
              <w:jc w:val="center"/>
              <w:rPr>
                <w:bCs/>
                <w:color w:val="000000"/>
                <w:sz w:val="24"/>
                <w:szCs w:val="24"/>
              </w:rPr>
            </w:pPr>
            <w:r w:rsidRPr="00D068E5">
              <w:rPr>
                <w:b/>
                <w:bCs/>
                <w:color w:val="000000"/>
                <w:sz w:val="24"/>
                <w:szCs w:val="24"/>
              </w:rPr>
              <w:t>Качественные показатели</w:t>
            </w:r>
          </w:p>
        </w:tc>
      </w:tr>
      <w:tr w:rsidR="00D068E5" w:rsidRPr="00D068E5" w14:paraId="77D3C981" w14:textId="77777777" w:rsidTr="00E366AA">
        <w:tc>
          <w:tcPr>
            <w:tcW w:w="918" w:type="dxa"/>
          </w:tcPr>
          <w:p w14:paraId="11423FE5"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w:t>
            </w:r>
          </w:p>
        </w:tc>
        <w:tc>
          <w:tcPr>
            <w:tcW w:w="5681" w:type="dxa"/>
          </w:tcPr>
          <w:p w14:paraId="3599FBF9"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 заявителей, удовлетворенных культурой обслуживания (вежливостью) персонала</w:t>
            </w:r>
          </w:p>
        </w:tc>
        <w:tc>
          <w:tcPr>
            <w:tcW w:w="3306" w:type="dxa"/>
          </w:tcPr>
          <w:p w14:paraId="6F6459BE"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100%</w:t>
            </w:r>
          </w:p>
        </w:tc>
      </w:tr>
      <w:tr w:rsidR="00D068E5" w:rsidRPr="00D068E5" w14:paraId="4D2A6BB1" w14:textId="77777777" w:rsidTr="00E366AA">
        <w:tc>
          <w:tcPr>
            <w:tcW w:w="918" w:type="dxa"/>
          </w:tcPr>
          <w:p w14:paraId="12E640E5"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2</w:t>
            </w:r>
          </w:p>
        </w:tc>
        <w:tc>
          <w:tcPr>
            <w:tcW w:w="5681" w:type="dxa"/>
          </w:tcPr>
          <w:p w14:paraId="26543B61" w14:textId="77777777" w:rsidR="00D068E5" w:rsidRPr="00D068E5" w:rsidRDefault="00D068E5" w:rsidP="00D068E5">
            <w:pPr>
              <w:autoSpaceDE w:val="0"/>
              <w:autoSpaceDN w:val="0"/>
              <w:adjustRightInd w:val="0"/>
              <w:jc w:val="both"/>
              <w:rPr>
                <w:bCs/>
                <w:color w:val="000000"/>
                <w:sz w:val="24"/>
                <w:szCs w:val="24"/>
              </w:rPr>
            </w:pPr>
            <w:r w:rsidRPr="00D068E5">
              <w:rPr>
                <w:bCs/>
                <w:color w:val="000000"/>
                <w:sz w:val="24"/>
                <w:szCs w:val="24"/>
              </w:rPr>
              <w:t>% заявителей удовлетворенных качеством результатов труда сотрудников (профессиональное мастерство)</w:t>
            </w:r>
          </w:p>
        </w:tc>
        <w:tc>
          <w:tcPr>
            <w:tcW w:w="3306" w:type="dxa"/>
          </w:tcPr>
          <w:p w14:paraId="0876B5D5" w14:textId="77777777" w:rsidR="00D068E5" w:rsidRPr="00D068E5" w:rsidRDefault="00D068E5" w:rsidP="00D068E5">
            <w:pPr>
              <w:autoSpaceDE w:val="0"/>
              <w:autoSpaceDN w:val="0"/>
              <w:adjustRightInd w:val="0"/>
              <w:jc w:val="center"/>
              <w:rPr>
                <w:bCs/>
                <w:color w:val="000000"/>
                <w:sz w:val="24"/>
                <w:szCs w:val="24"/>
              </w:rPr>
            </w:pPr>
            <w:r w:rsidRPr="00D068E5">
              <w:rPr>
                <w:bCs/>
                <w:color w:val="000000"/>
                <w:sz w:val="24"/>
                <w:szCs w:val="24"/>
              </w:rPr>
              <w:t>100%</w:t>
            </w:r>
          </w:p>
        </w:tc>
      </w:tr>
    </w:tbl>
    <w:p w14:paraId="6F7251CB" w14:textId="77777777" w:rsidR="00D068E5" w:rsidRPr="00D068E5" w:rsidRDefault="00D068E5" w:rsidP="00D068E5">
      <w:pPr>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0FB8D98D" w14:textId="77777777" w:rsidR="00D068E5" w:rsidRPr="00D068E5" w:rsidRDefault="00D068E5" w:rsidP="00D068E5">
      <w:pPr>
        <w:spacing w:after="200" w:line="276" w:lineRule="auto"/>
        <w:rPr>
          <w:rFonts w:ascii="Times New Roman" w:eastAsia="Times New Roman" w:hAnsi="Times New Roman" w:cs="Times New Roman"/>
          <w:sz w:val="24"/>
          <w:szCs w:val="24"/>
          <w:lang w:eastAsia="ru-RU"/>
        </w:rPr>
      </w:pPr>
      <w:r w:rsidRPr="00D068E5">
        <w:rPr>
          <w:rFonts w:ascii="Times New Roman" w:eastAsia="Times New Roman" w:hAnsi="Times New Roman" w:cs="Times New Roman"/>
          <w:sz w:val="24"/>
          <w:szCs w:val="24"/>
          <w:lang w:eastAsia="ru-RU"/>
        </w:rPr>
        <w:br w:type="page"/>
      </w:r>
    </w:p>
    <w:sectPr w:rsidR="00D068E5" w:rsidRPr="00D068E5" w:rsidSect="003337C1">
      <w:pgSz w:w="11906" w:h="16838"/>
      <w:pgMar w:top="1134" w:right="707" w:bottom="1134" w:left="1701" w:header="397" w:footer="397" w:gutter="0"/>
      <w:cols w:space="709"/>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543D" w14:textId="77777777" w:rsidR="0045093A" w:rsidRDefault="0045093A" w:rsidP="00D068E5">
      <w:pPr>
        <w:spacing w:after="0" w:line="240" w:lineRule="auto"/>
      </w:pPr>
      <w:r>
        <w:separator/>
      </w:r>
    </w:p>
  </w:endnote>
  <w:endnote w:type="continuationSeparator" w:id="0">
    <w:p w14:paraId="77D9E65E" w14:textId="77777777" w:rsidR="0045093A" w:rsidRDefault="0045093A" w:rsidP="00D0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3041" w14:textId="77777777" w:rsidR="0045093A" w:rsidRDefault="0045093A" w:rsidP="00D068E5">
      <w:pPr>
        <w:spacing w:after="0" w:line="240" w:lineRule="auto"/>
      </w:pPr>
      <w:r>
        <w:separator/>
      </w:r>
    </w:p>
  </w:footnote>
  <w:footnote w:type="continuationSeparator" w:id="0">
    <w:p w14:paraId="1A85457C" w14:textId="77777777" w:rsidR="0045093A" w:rsidRDefault="0045093A" w:rsidP="00D068E5">
      <w:pPr>
        <w:spacing w:after="0" w:line="240" w:lineRule="auto"/>
      </w:pPr>
      <w:r>
        <w:continuationSeparator/>
      </w:r>
    </w:p>
  </w:footnote>
  <w:footnote w:id="1">
    <w:p w14:paraId="5E58722C" w14:textId="77777777" w:rsidR="00D068E5" w:rsidRPr="009E276B" w:rsidRDefault="00D068E5" w:rsidP="00D068E5">
      <w:pPr>
        <w:pStyle w:val="ac"/>
        <w:rPr>
          <w:rFonts w:ascii="Times New Roman" w:hAnsi="Times New Roman"/>
        </w:rPr>
      </w:pPr>
      <w:r w:rsidRPr="009E276B">
        <w:rPr>
          <w:rStyle w:val="ae"/>
          <w:rFonts w:ascii="Times New Roman" w:hAnsi="Times New Roman"/>
        </w:rPr>
        <w:footnoteRef/>
      </w:r>
      <w:r w:rsidRPr="009E276B">
        <w:rPr>
          <w:rFonts w:ascii="Times New Roman" w:hAnsi="Times New Roman"/>
        </w:rPr>
        <w:t xml:space="preserve"> «Российская газета» от 25.12.1993 № 237</w:t>
      </w:r>
    </w:p>
  </w:footnote>
  <w:footnote w:id="2">
    <w:p w14:paraId="0220E977" w14:textId="77777777" w:rsidR="00D068E5" w:rsidRPr="009E276B" w:rsidRDefault="00D068E5" w:rsidP="00D068E5">
      <w:pPr>
        <w:pStyle w:val="ac"/>
        <w:rPr>
          <w:rFonts w:ascii="Times New Roman" w:hAnsi="Times New Roman"/>
        </w:rPr>
      </w:pPr>
      <w:r w:rsidRPr="009E276B">
        <w:rPr>
          <w:rStyle w:val="ae"/>
          <w:rFonts w:ascii="Times New Roman" w:hAnsi="Times New Roman"/>
        </w:rPr>
        <w:footnoteRef/>
      </w:r>
      <w:r>
        <w:rPr>
          <w:rFonts w:ascii="Times New Roman" w:hAnsi="Times New Roman"/>
        </w:rPr>
        <w:t xml:space="preserve"> </w:t>
      </w:r>
      <w:r w:rsidRPr="009E276B">
        <w:rPr>
          <w:rFonts w:ascii="Times New Roman" w:hAnsi="Times New Roman"/>
        </w:rPr>
        <w:t>«Собрание законодательства РФ» от 05.12.1994 № 32, ст. 3301</w:t>
      </w:r>
    </w:p>
  </w:footnote>
  <w:footnote w:id="3">
    <w:p w14:paraId="43A927C9" w14:textId="77777777" w:rsidR="00D068E5" w:rsidRPr="009E276B" w:rsidRDefault="00D068E5" w:rsidP="00D068E5">
      <w:pPr>
        <w:pStyle w:val="ac"/>
        <w:rPr>
          <w:rFonts w:ascii="Times New Roman" w:hAnsi="Times New Roman"/>
        </w:rPr>
      </w:pPr>
      <w:r w:rsidRPr="009E276B">
        <w:rPr>
          <w:rStyle w:val="ae"/>
          <w:rFonts w:ascii="Times New Roman" w:hAnsi="Times New Roman"/>
        </w:rPr>
        <w:footnoteRef/>
      </w:r>
      <w:r>
        <w:rPr>
          <w:rFonts w:ascii="Times New Roman" w:hAnsi="Times New Roman"/>
        </w:rPr>
        <w:t xml:space="preserve"> </w:t>
      </w:r>
      <w:r w:rsidRPr="009E276B">
        <w:rPr>
          <w:rFonts w:ascii="Times New Roman" w:hAnsi="Times New Roman"/>
        </w:rPr>
        <w:t>«Собрание законодательства РФ» от 01.01.1996 № 1, ст. 16</w:t>
      </w:r>
    </w:p>
  </w:footnote>
  <w:footnote w:id="4">
    <w:p w14:paraId="4B6834A5" w14:textId="77777777" w:rsidR="00D068E5" w:rsidRPr="00FE5036" w:rsidRDefault="00D068E5" w:rsidP="00D068E5">
      <w:pPr>
        <w:pStyle w:val="ac"/>
        <w:rPr>
          <w:rFonts w:ascii="Times New Roman" w:hAnsi="Times New Roman"/>
        </w:rPr>
      </w:pPr>
      <w:r w:rsidRPr="00FE5036">
        <w:rPr>
          <w:rStyle w:val="ae"/>
          <w:rFonts w:ascii="Times New Roman" w:hAnsi="Times New Roman"/>
        </w:rPr>
        <w:footnoteRef/>
      </w:r>
      <w:r w:rsidRPr="00FE5036">
        <w:rPr>
          <w:rFonts w:ascii="Times New Roman" w:hAnsi="Times New Roman"/>
        </w:rPr>
        <w:t xml:space="preserve"> «Собрание законодательства РФ» от 06.10.2003 № 40, ст. 382</w:t>
      </w:r>
    </w:p>
  </w:footnote>
  <w:footnote w:id="5">
    <w:p w14:paraId="77B87AA0" w14:textId="77777777" w:rsidR="00D068E5" w:rsidRPr="00FE5036" w:rsidRDefault="00D068E5" w:rsidP="00D068E5">
      <w:pPr>
        <w:pStyle w:val="ac"/>
        <w:rPr>
          <w:rFonts w:ascii="Times New Roman" w:hAnsi="Times New Roman"/>
        </w:rPr>
      </w:pPr>
      <w:r w:rsidRPr="00FE5036">
        <w:rPr>
          <w:rStyle w:val="ae"/>
          <w:rFonts w:ascii="Times New Roman" w:hAnsi="Times New Roman"/>
        </w:rPr>
        <w:footnoteRef/>
      </w:r>
      <w:r w:rsidRPr="00FE5036">
        <w:rPr>
          <w:rFonts w:ascii="Times New Roman" w:hAnsi="Times New Roman"/>
        </w:rPr>
        <w:t xml:space="preserve"> «Российская газета» от 05.05.2006 № 95</w:t>
      </w:r>
    </w:p>
  </w:footnote>
  <w:footnote w:id="6">
    <w:p w14:paraId="7B454069" w14:textId="77777777" w:rsidR="00D068E5" w:rsidRPr="00FE5036" w:rsidRDefault="00D068E5" w:rsidP="00D068E5">
      <w:pPr>
        <w:pStyle w:val="ac"/>
        <w:rPr>
          <w:rFonts w:ascii="Times New Roman" w:hAnsi="Times New Roman"/>
        </w:rPr>
      </w:pPr>
      <w:r w:rsidRPr="00FE5036">
        <w:rPr>
          <w:rStyle w:val="ae"/>
          <w:rFonts w:ascii="Times New Roman" w:hAnsi="Times New Roman"/>
        </w:rPr>
        <w:footnoteRef/>
      </w:r>
      <w:r w:rsidRPr="00FE5036">
        <w:rPr>
          <w:rFonts w:ascii="Times New Roman" w:hAnsi="Times New Roman"/>
        </w:rPr>
        <w:t xml:space="preserve"> «Российская газета» от 29.07.2006 № 165</w:t>
      </w:r>
    </w:p>
  </w:footnote>
  <w:footnote w:id="7">
    <w:p w14:paraId="2AC4F8C0" w14:textId="77777777" w:rsidR="00D068E5" w:rsidRPr="00FE5036" w:rsidRDefault="00D068E5" w:rsidP="00D068E5">
      <w:pPr>
        <w:pStyle w:val="ac"/>
        <w:rPr>
          <w:rFonts w:ascii="Times New Roman" w:hAnsi="Times New Roman"/>
        </w:rPr>
      </w:pPr>
      <w:r w:rsidRPr="00FE5036">
        <w:rPr>
          <w:rStyle w:val="ae"/>
          <w:rFonts w:ascii="Times New Roman" w:hAnsi="Times New Roman"/>
        </w:rPr>
        <w:footnoteRef/>
      </w:r>
      <w:r w:rsidRPr="00FE5036">
        <w:rPr>
          <w:rFonts w:ascii="Times New Roman" w:hAnsi="Times New Roman"/>
        </w:rPr>
        <w:t xml:space="preserve"> «Российская газета» от 29.07.2006 № 165</w:t>
      </w:r>
    </w:p>
  </w:footnote>
  <w:footnote w:id="8">
    <w:p w14:paraId="6187BA49" w14:textId="77777777" w:rsidR="00D068E5" w:rsidRPr="00FE5036" w:rsidRDefault="00D068E5" w:rsidP="00D068E5">
      <w:pPr>
        <w:pStyle w:val="ac"/>
        <w:rPr>
          <w:rFonts w:ascii="Times New Roman" w:hAnsi="Times New Roman"/>
        </w:rPr>
      </w:pPr>
      <w:r w:rsidRPr="00FE5036">
        <w:rPr>
          <w:rStyle w:val="ae"/>
          <w:rFonts w:ascii="Times New Roman" w:hAnsi="Times New Roman"/>
        </w:rPr>
        <w:footnoteRef/>
      </w:r>
      <w:r w:rsidRPr="00FE5036">
        <w:rPr>
          <w:rFonts w:ascii="Times New Roman" w:hAnsi="Times New Roman"/>
        </w:rPr>
        <w:t xml:space="preserve"> «Собрание законодательства РФ» от 28.04.2008 № 17, ст. 1755</w:t>
      </w:r>
    </w:p>
  </w:footnote>
  <w:footnote w:id="9">
    <w:p w14:paraId="2F0268DF" w14:textId="77777777" w:rsidR="00D068E5" w:rsidRPr="00FE5036" w:rsidRDefault="00D068E5" w:rsidP="00D068E5">
      <w:pPr>
        <w:pStyle w:val="ac"/>
        <w:rPr>
          <w:rFonts w:ascii="Times New Roman" w:hAnsi="Times New Roman"/>
        </w:rPr>
      </w:pPr>
      <w:r w:rsidRPr="00FE5036">
        <w:rPr>
          <w:rStyle w:val="ae"/>
          <w:rFonts w:ascii="Times New Roman" w:hAnsi="Times New Roman"/>
        </w:rPr>
        <w:footnoteRef/>
      </w:r>
      <w:r w:rsidRPr="00FE5036">
        <w:rPr>
          <w:rFonts w:ascii="Times New Roman" w:hAnsi="Times New Roman"/>
        </w:rPr>
        <w:t xml:space="preserve"> «Российская газета» от 30.07.2010 № 168</w:t>
      </w:r>
    </w:p>
  </w:footnote>
  <w:footnote w:id="10">
    <w:p w14:paraId="0A7E1180" w14:textId="77777777" w:rsidR="00D068E5" w:rsidRPr="00FE5036" w:rsidRDefault="00D068E5" w:rsidP="00D068E5">
      <w:pPr>
        <w:pStyle w:val="ac"/>
        <w:rPr>
          <w:rFonts w:ascii="Times New Roman" w:hAnsi="Times New Roman"/>
        </w:rPr>
      </w:pPr>
      <w:r w:rsidRPr="00FE5036">
        <w:rPr>
          <w:rStyle w:val="ae"/>
          <w:rFonts w:ascii="Times New Roman" w:hAnsi="Times New Roman"/>
        </w:rPr>
        <w:footnoteRef/>
      </w:r>
      <w:r w:rsidRPr="00FE5036">
        <w:rPr>
          <w:rFonts w:ascii="Times New Roman" w:hAnsi="Times New Roman"/>
        </w:rPr>
        <w:t xml:space="preserve"> «Российская газета» от 27.05.2009 № 94</w:t>
      </w:r>
    </w:p>
  </w:footnote>
  <w:footnote w:id="11">
    <w:p w14:paraId="217210DA" w14:textId="77777777" w:rsidR="00D068E5" w:rsidRPr="00FE5036" w:rsidRDefault="00D068E5" w:rsidP="00D068E5">
      <w:pPr>
        <w:pStyle w:val="ac"/>
        <w:rPr>
          <w:rFonts w:ascii="Times New Roman" w:hAnsi="Times New Roman"/>
        </w:rPr>
      </w:pPr>
      <w:r w:rsidRPr="00FE5036">
        <w:rPr>
          <w:rStyle w:val="ae"/>
          <w:rFonts w:ascii="Times New Roman" w:hAnsi="Times New Roman"/>
        </w:rPr>
        <w:footnoteRef/>
      </w:r>
      <w:r w:rsidRPr="00FE5036">
        <w:rPr>
          <w:rFonts w:ascii="Times New Roman" w:hAnsi="Times New Roman"/>
        </w:rPr>
        <w:t xml:space="preserve"> «Мурманский Вестник» от 19.12.2007 № 241, стр. 7</w:t>
      </w:r>
    </w:p>
  </w:footnote>
  <w:footnote w:id="12">
    <w:p w14:paraId="2FFD3B43" w14:textId="77777777" w:rsidR="00D068E5" w:rsidRPr="00FE5036" w:rsidRDefault="00D068E5" w:rsidP="00D068E5">
      <w:pPr>
        <w:pStyle w:val="ac"/>
        <w:rPr>
          <w:rFonts w:ascii="Times New Roman" w:hAnsi="Times New Roman"/>
        </w:rPr>
      </w:pPr>
      <w:r w:rsidRPr="00FE5036">
        <w:rPr>
          <w:rStyle w:val="ae"/>
          <w:rFonts w:ascii="Times New Roman" w:hAnsi="Times New Roman"/>
        </w:rPr>
        <w:footnoteRef/>
      </w:r>
      <w:r w:rsidRPr="00FE5036">
        <w:rPr>
          <w:rFonts w:ascii="Times New Roman" w:hAnsi="Times New Roman"/>
        </w:rPr>
        <w:t xml:space="preserve"> </w:t>
      </w:r>
      <w:r w:rsidRPr="00B960C7">
        <w:rPr>
          <w:rFonts w:ascii="Times New Roman" w:hAnsi="Times New Roman"/>
        </w:rPr>
        <w:t>«Печенга» от 28.11.2020 № 44</w:t>
      </w:r>
    </w:p>
  </w:footnote>
  <w:footnote w:id="13">
    <w:p w14:paraId="20D7386F" w14:textId="77777777" w:rsidR="00D068E5" w:rsidRPr="00596C35" w:rsidRDefault="00D068E5" w:rsidP="00D068E5">
      <w:pPr>
        <w:pStyle w:val="ac"/>
        <w:jc w:val="both"/>
        <w:rPr>
          <w:rFonts w:ascii="Times New Roman" w:hAnsi="Times New Roman"/>
        </w:rPr>
      </w:pPr>
      <w:r w:rsidRPr="00596C35">
        <w:rPr>
          <w:rStyle w:val="ae"/>
          <w:rFonts w:ascii="Times New Roman" w:hAnsi="Times New Roman"/>
        </w:rPr>
        <w:footnoteRef/>
      </w:r>
      <w:r w:rsidRPr="00596C35">
        <w:rPr>
          <w:rFonts w:ascii="Times New Roman" w:hAnsi="Times New Roman"/>
        </w:rP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r>
        <w:rPr>
          <w:rFonts w:ascii="Times New Roman" w:hAnsi="Times New Roman"/>
        </w:rPr>
        <w:t>. «</w:t>
      </w:r>
      <w:r w:rsidRPr="00596C35">
        <w:rPr>
          <w:rFonts w:ascii="Times New Roman" w:hAnsi="Times New Roman"/>
        </w:rPr>
        <w:t>Российская газета</w:t>
      </w:r>
      <w:proofErr w:type="gramStart"/>
      <w:r>
        <w:rPr>
          <w:rFonts w:ascii="Times New Roman" w:hAnsi="Times New Roman"/>
        </w:rPr>
        <w:t>»</w:t>
      </w:r>
      <w:r w:rsidRPr="00596C35">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w:t>
      </w:r>
      <w:r w:rsidRPr="00596C35">
        <w:rPr>
          <w:rFonts w:ascii="Times New Roman" w:hAnsi="Times New Roman"/>
        </w:rPr>
        <w:t xml:space="preserve"> 185, 18.08.2014</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188FAA"/>
    <w:multiLevelType w:val="hybridMultilevel"/>
    <w:tmpl w:val="80613A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D587F27"/>
    <w:multiLevelType w:val="hybridMultilevel"/>
    <w:tmpl w:val="60FCC9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312B008"/>
    <w:multiLevelType w:val="hybridMultilevel"/>
    <w:tmpl w:val="9DE93D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626AC27"/>
    <w:multiLevelType w:val="hybridMultilevel"/>
    <w:tmpl w:val="7406CF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D5AA09B"/>
    <w:multiLevelType w:val="hybridMultilevel"/>
    <w:tmpl w:val="BC93FE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F99A424"/>
    <w:multiLevelType w:val="hybridMultilevel"/>
    <w:tmpl w:val="9C2789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0321BB6"/>
    <w:multiLevelType w:val="hybridMultilevel"/>
    <w:tmpl w:val="D81E70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43679CC"/>
    <w:multiLevelType w:val="hybridMultilevel"/>
    <w:tmpl w:val="11CB03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056C96"/>
    <w:multiLevelType w:val="hybridMultilevel"/>
    <w:tmpl w:val="98387F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7E46222"/>
    <w:multiLevelType w:val="multilevel"/>
    <w:tmpl w:val="7F50C3D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F487582"/>
    <w:multiLevelType w:val="hybridMultilevel"/>
    <w:tmpl w:val="7F14B22E"/>
    <w:lvl w:ilvl="0" w:tplc="0419000F">
      <w:start w:val="1"/>
      <w:numFmt w:val="decimal"/>
      <w:lvlText w:val="%1."/>
      <w:lvlJc w:val="left"/>
      <w:pPr>
        <w:ind w:left="1431" w:hanging="100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15:restartNumberingAfterBreak="0">
    <w:nsid w:val="11C7B24C"/>
    <w:multiLevelType w:val="hybridMultilevel"/>
    <w:tmpl w:val="1FA5FC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21A32C3"/>
    <w:multiLevelType w:val="hybridMultilevel"/>
    <w:tmpl w:val="C6CAB10E"/>
    <w:lvl w:ilvl="0" w:tplc="04190011">
      <w:start w:val="1"/>
      <w:numFmt w:val="decimal"/>
      <w:lvlText w:val="%1)"/>
      <w:lvlJc w:val="left"/>
      <w:pPr>
        <w:ind w:left="1431" w:hanging="100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13A019CA"/>
    <w:multiLevelType w:val="hybridMultilevel"/>
    <w:tmpl w:val="1034F6F4"/>
    <w:lvl w:ilvl="0" w:tplc="8E12DDD6">
      <w:numFmt w:val="bullet"/>
      <w:lvlText w:val="·"/>
      <w:lvlJc w:val="left"/>
      <w:pPr>
        <w:ind w:left="1440" w:hanging="360"/>
      </w:pPr>
      <w:rPr>
        <w:rFonts w:ascii="Times New Roman" w:eastAsia="TimesNewRomanPSMT" w:hAnsi="Times New Roman" w:hint="default"/>
        <w:b/>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27DF1"/>
    <w:multiLevelType w:val="hybridMultilevel"/>
    <w:tmpl w:val="D0ECDA0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25C82196"/>
    <w:multiLevelType w:val="multilevel"/>
    <w:tmpl w:val="6CC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39304D"/>
    <w:multiLevelType w:val="hybridMultilevel"/>
    <w:tmpl w:val="50C627C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2CF8120E"/>
    <w:multiLevelType w:val="hybridMultilevel"/>
    <w:tmpl w:val="091846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2E41665"/>
    <w:multiLevelType w:val="hybridMultilevel"/>
    <w:tmpl w:val="B6402F66"/>
    <w:lvl w:ilvl="0" w:tplc="A388467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5AF4BE5"/>
    <w:multiLevelType w:val="hybridMultilevel"/>
    <w:tmpl w:val="97A635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7AD356A"/>
    <w:multiLevelType w:val="hybridMultilevel"/>
    <w:tmpl w:val="BFD4ADF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AE2B78"/>
    <w:multiLevelType w:val="hybridMultilevel"/>
    <w:tmpl w:val="A7E81DCC"/>
    <w:lvl w:ilvl="0" w:tplc="85E64E3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4A212AE1"/>
    <w:multiLevelType w:val="hybridMultilevel"/>
    <w:tmpl w:val="9684F024"/>
    <w:lvl w:ilvl="0" w:tplc="11FA0204">
      <w:numFmt w:val="bullet"/>
      <w:lvlText w:val="·"/>
      <w:lvlJc w:val="left"/>
      <w:pPr>
        <w:ind w:left="900" w:hanging="360"/>
      </w:pPr>
      <w:rPr>
        <w:rFonts w:ascii="Times New Roman" w:eastAsia="TimesNewRomanPSMT"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15:restartNumberingAfterBreak="0">
    <w:nsid w:val="4DED3896"/>
    <w:multiLevelType w:val="multilevel"/>
    <w:tmpl w:val="1D5005A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858003B"/>
    <w:multiLevelType w:val="hybridMultilevel"/>
    <w:tmpl w:val="C89A559C"/>
    <w:lvl w:ilvl="0" w:tplc="BFFCA2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F1435C"/>
    <w:multiLevelType w:val="hybridMultilevel"/>
    <w:tmpl w:val="54C09C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5FA05432"/>
    <w:multiLevelType w:val="multilevel"/>
    <w:tmpl w:val="B442D0D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15:restartNumberingAfterBreak="0">
    <w:nsid w:val="6A712E26"/>
    <w:multiLevelType w:val="hybridMultilevel"/>
    <w:tmpl w:val="DD9B41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17137F"/>
    <w:multiLevelType w:val="multilevel"/>
    <w:tmpl w:val="9FDC6848"/>
    <w:lvl w:ilvl="0">
      <w:start w:val="3"/>
      <w:numFmt w:val="decimal"/>
      <w:lvlText w:val="%1."/>
      <w:lvlJc w:val="left"/>
      <w:pPr>
        <w:ind w:left="720" w:hanging="360"/>
      </w:pPr>
      <w:rPr>
        <w:rFonts w:cs="Times New Roman" w:hint="default"/>
      </w:rPr>
    </w:lvl>
    <w:lvl w:ilvl="1">
      <w:start w:val="2"/>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num w:numId="1" w16cid:durableId="2073773165">
    <w:abstractNumId w:val="30"/>
  </w:num>
  <w:num w:numId="2" w16cid:durableId="1356538122">
    <w:abstractNumId w:val="26"/>
  </w:num>
  <w:num w:numId="3" w16cid:durableId="645009253">
    <w:abstractNumId w:val="31"/>
  </w:num>
  <w:num w:numId="4" w16cid:durableId="1181239061">
    <w:abstractNumId w:val="15"/>
  </w:num>
  <w:num w:numId="5" w16cid:durableId="1117410205">
    <w:abstractNumId w:val="35"/>
  </w:num>
  <w:num w:numId="6" w16cid:durableId="1838307259">
    <w:abstractNumId w:val="27"/>
  </w:num>
  <w:num w:numId="7" w16cid:durableId="1854756861">
    <w:abstractNumId w:val="40"/>
  </w:num>
  <w:num w:numId="8" w16cid:durableId="1119645429">
    <w:abstractNumId w:val="18"/>
  </w:num>
  <w:num w:numId="9" w16cid:durableId="2013533132">
    <w:abstractNumId w:val="0"/>
  </w:num>
  <w:num w:numId="10" w16cid:durableId="907806179">
    <w:abstractNumId w:val="6"/>
  </w:num>
  <w:num w:numId="11" w16cid:durableId="408120213">
    <w:abstractNumId w:val="5"/>
  </w:num>
  <w:num w:numId="12" w16cid:durableId="2069572138">
    <w:abstractNumId w:val="38"/>
  </w:num>
  <w:num w:numId="13" w16cid:durableId="985429310">
    <w:abstractNumId w:val="7"/>
  </w:num>
  <w:num w:numId="14" w16cid:durableId="595289045">
    <w:abstractNumId w:val="4"/>
  </w:num>
  <w:num w:numId="15" w16cid:durableId="481392900">
    <w:abstractNumId w:val="32"/>
  </w:num>
  <w:num w:numId="16" w16cid:durableId="1425301237">
    <w:abstractNumId w:val="42"/>
  </w:num>
  <w:num w:numId="17" w16cid:durableId="906260605">
    <w:abstractNumId w:val="1"/>
  </w:num>
  <w:num w:numId="18" w16cid:durableId="1170874953">
    <w:abstractNumId w:val="9"/>
  </w:num>
  <w:num w:numId="19" w16cid:durableId="1996106405">
    <w:abstractNumId w:val="22"/>
  </w:num>
  <w:num w:numId="20" w16cid:durableId="745110627">
    <w:abstractNumId w:val="3"/>
  </w:num>
  <w:num w:numId="21" w16cid:durableId="836262228">
    <w:abstractNumId w:val="2"/>
  </w:num>
  <w:num w:numId="22" w16cid:durableId="1015112444">
    <w:abstractNumId w:val="13"/>
  </w:num>
  <w:num w:numId="23" w16cid:durableId="800345336">
    <w:abstractNumId w:val="24"/>
  </w:num>
  <w:num w:numId="24" w16cid:durableId="243925757">
    <w:abstractNumId w:val="19"/>
  </w:num>
  <w:num w:numId="25" w16cid:durableId="12177426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1414788">
    <w:abstractNumId w:val="25"/>
  </w:num>
  <w:num w:numId="27" w16cid:durableId="2005929962">
    <w:abstractNumId w:val="17"/>
  </w:num>
  <w:num w:numId="28" w16cid:durableId="834225151">
    <w:abstractNumId w:val="8"/>
  </w:num>
  <w:num w:numId="29" w16cid:durableId="1483347146">
    <w:abstractNumId w:val="12"/>
  </w:num>
  <w:num w:numId="30" w16cid:durableId="1091899927">
    <w:abstractNumId w:val="29"/>
  </w:num>
  <w:num w:numId="31" w16cid:durableId="589119229">
    <w:abstractNumId w:val="14"/>
  </w:num>
  <w:num w:numId="32" w16cid:durableId="915551004">
    <w:abstractNumId w:val="28"/>
  </w:num>
  <w:num w:numId="33" w16cid:durableId="1718970348">
    <w:abstractNumId w:val="41"/>
  </w:num>
  <w:num w:numId="34" w16cid:durableId="151264360">
    <w:abstractNumId w:val="34"/>
  </w:num>
  <w:num w:numId="35" w16cid:durableId="105807197">
    <w:abstractNumId w:val="16"/>
  </w:num>
  <w:num w:numId="36" w16cid:durableId="948858306">
    <w:abstractNumId w:val="39"/>
  </w:num>
  <w:num w:numId="37" w16cid:durableId="67727797">
    <w:abstractNumId w:val="11"/>
  </w:num>
  <w:num w:numId="38" w16cid:durableId="211581997">
    <w:abstractNumId w:val="36"/>
  </w:num>
  <w:num w:numId="39" w16cid:durableId="787238428">
    <w:abstractNumId w:val="23"/>
  </w:num>
  <w:num w:numId="40" w16cid:durableId="1006204672">
    <w:abstractNumId w:val="21"/>
  </w:num>
  <w:num w:numId="41" w16cid:durableId="12860432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467372">
    <w:abstractNumId w:val="37"/>
  </w:num>
  <w:num w:numId="43" w16cid:durableId="623730260">
    <w:abstractNumId w:val="10"/>
  </w:num>
  <w:num w:numId="44" w16cid:durableId="43674085">
    <w:abstractNumId w:val="20"/>
  </w:num>
  <w:num w:numId="45" w16cid:durableId="14360487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E5"/>
    <w:rsid w:val="0004391F"/>
    <w:rsid w:val="0045093A"/>
    <w:rsid w:val="007D650A"/>
    <w:rsid w:val="009A5D80"/>
    <w:rsid w:val="009B53A7"/>
    <w:rsid w:val="00D0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85AE"/>
  <w15:chartTrackingRefBased/>
  <w15:docId w15:val="{61B88E52-3DF8-4AC4-A921-900C1137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9"/>
    <w:qFormat/>
    <w:rsid w:val="00D06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D068E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68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D068E5"/>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D068E5"/>
  </w:style>
  <w:style w:type="paragraph" w:styleId="a3">
    <w:name w:val="header"/>
    <w:basedOn w:val="a"/>
    <w:link w:val="a4"/>
    <w:uiPriority w:val="99"/>
    <w:unhideWhenUsed/>
    <w:rsid w:val="00D068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68E5"/>
  </w:style>
  <w:style w:type="table" w:styleId="a5">
    <w:name w:val="Table Grid"/>
    <w:basedOn w:val="a1"/>
    <w:uiPriority w:val="99"/>
    <w:rsid w:val="00D068E5"/>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D068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D068E5"/>
    <w:rPr>
      <w:rFonts w:ascii="Times New Roman" w:eastAsia="Times New Roman" w:hAnsi="Times New Roman" w:cs="Times New Roman"/>
      <w:sz w:val="20"/>
      <w:szCs w:val="20"/>
      <w:lang w:eastAsia="ru-RU"/>
    </w:rPr>
  </w:style>
  <w:style w:type="character" w:styleId="a8">
    <w:name w:val="endnote reference"/>
    <w:basedOn w:val="a0"/>
    <w:uiPriority w:val="99"/>
    <w:rsid w:val="00D068E5"/>
    <w:rPr>
      <w:rFonts w:cs="Times New Roman"/>
      <w:vertAlign w:val="superscript"/>
    </w:rPr>
  </w:style>
  <w:style w:type="paragraph" w:styleId="a9">
    <w:name w:val="footer"/>
    <w:basedOn w:val="a"/>
    <w:link w:val="aa"/>
    <w:uiPriority w:val="99"/>
    <w:unhideWhenUsed/>
    <w:rsid w:val="00D068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8E5"/>
  </w:style>
  <w:style w:type="numbering" w:customStyle="1" w:styleId="110">
    <w:name w:val="Нет списка11"/>
    <w:next w:val="a2"/>
    <w:uiPriority w:val="99"/>
    <w:semiHidden/>
    <w:unhideWhenUsed/>
    <w:rsid w:val="00D068E5"/>
  </w:style>
  <w:style w:type="paragraph" w:customStyle="1" w:styleId="ConsPlusNormal">
    <w:name w:val="ConsPlusNormal"/>
    <w:link w:val="ConsPlusNormal0"/>
    <w:rsid w:val="00D068E5"/>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PlusTitle">
    <w:name w:val="ConsPlusTitle"/>
    <w:uiPriority w:val="99"/>
    <w:rsid w:val="00D068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rsid w:val="00D068E5"/>
    <w:rPr>
      <w:rFonts w:cs="Times New Roman"/>
      <w:color w:val="0000FF"/>
      <w:u w:val="single"/>
    </w:rPr>
  </w:style>
  <w:style w:type="paragraph" w:customStyle="1" w:styleId="ConsPlusNonformat">
    <w:name w:val="ConsPlusNonformat"/>
    <w:uiPriority w:val="99"/>
    <w:rsid w:val="00D068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068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note text"/>
    <w:basedOn w:val="a"/>
    <w:link w:val="ad"/>
    <w:uiPriority w:val="99"/>
    <w:rsid w:val="00D068E5"/>
    <w:pPr>
      <w:spacing w:after="0" w:line="240" w:lineRule="auto"/>
    </w:pPr>
    <w:rPr>
      <w:rFonts w:ascii="Calibri" w:eastAsia="Times New Roman" w:hAnsi="Calibri" w:cs="Times New Roman"/>
      <w:sz w:val="20"/>
      <w:szCs w:val="20"/>
    </w:rPr>
  </w:style>
  <w:style w:type="character" w:customStyle="1" w:styleId="ad">
    <w:name w:val="Текст сноски Знак"/>
    <w:basedOn w:val="a0"/>
    <w:link w:val="ac"/>
    <w:uiPriority w:val="99"/>
    <w:rsid w:val="00D068E5"/>
    <w:rPr>
      <w:rFonts w:ascii="Calibri" w:eastAsia="Times New Roman" w:hAnsi="Calibri" w:cs="Times New Roman"/>
      <w:sz w:val="20"/>
      <w:szCs w:val="20"/>
    </w:rPr>
  </w:style>
  <w:style w:type="character" w:styleId="ae">
    <w:name w:val="footnote reference"/>
    <w:basedOn w:val="a0"/>
    <w:uiPriority w:val="99"/>
    <w:rsid w:val="00D068E5"/>
    <w:rPr>
      <w:rFonts w:cs="Times New Roman"/>
      <w:vertAlign w:val="superscript"/>
    </w:rPr>
  </w:style>
  <w:style w:type="paragraph" w:customStyle="1" w:styleId="Default">
    <w:name w:val="Default"/>
    <w:rsid w:val="00D068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8">
    <w:name w:val="8 пт (нум. список)"/>
    <w:basedOn w:val="a"/>
    <w:uiPriority w:val="99"/>
    <w:semiHidden/>
    <w:rsid w:val="00D068E5"/>
    <w:pPr>
      <w:numPr>
        <w:ilvl w:val="2"/>
        <w:numId w:val="23"/>
      </w:numPr>
      <w:tabs>
        <w:tab w:val="clear" w:pos="1588"/>
        <w:tab w:val="num" w:pos="2160"/>
      </w:tabs>
      <w:spacing w:before="40" w:after="40" w:line="240" w:lineRule="auto"/>
      <w:ind w:left="2160" w:hanging="180"/>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uiPriority w:val="99"/>
    <w:semiHidden/>
    <w:rsid w:val="00D068E5"/>
    <w:pPr>
      <w:numPr>
        <w:ilvl w:val="1"/>
        <w:numId w:val="23"/>
      </w:numPr>
      <w:tabs>
        <w:tab w:val="clear" w:pos="907"/>
        <w:tab w:val="num" w:pos="1440"/>
      </w:tabs>
      <w:spacing w:before="144" w:after="144" w:line="240" w:lineRule="auto"/>
      <w:ind w:left="1440" w:hanging="360"/>
      <w:jc w:val="both"/>
    </w:pPr>
    <w:rPr>
      <w:rFonts w:ascii="Times New Roman" w:eastAsia="Times New Roman" w:hAnsi="Times New Roman" w:cs="Times New Roman"/>
      <w:sz w:val="24"/>
      <w:szCs w:val="24"/>
      <w:lang w:eastAsia="ru-RU"/>
    </w:rPr>
  </w:style>
  <w:style w:type="paragraph" w:customStyle="1" w:styleId="NumberList">
    <w:name w:val="Number List"/>
    <w:basedOn w:val="a"/>
    <w:uiPriority w:val="99"/>
    <w:rsid w:val="00D068E5"/>
    <w:pPr>
      <w:numPr>
        <w:numId w:val="23"/>
      </w:numPr>
      <w:spacing w:before="120" w:after="0"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068E5"/>
    <w:rPr>
      <w:rFonts w:ascii="Arial" w:eastAsia="Times New Roman" w:hAnsi="Arial" w:cs="Times New Roman"/>
      <w:lang w:eastAsia="ru-RU"/>
    </w:rPr>
  </w:style>
  <w:style w:type="character" w:customStyle="1" w:styleId="BodyTextIndent3Char">
    <w:name w:val="Body Text Indent 3 Char"/>
    <w:uiPriority w:val="99"/>
    <w:locked/>
    <w:rsid w:val="00D068E5"/>
    <w:rPr>
      <w:rFonts w:ascii="Calibri" w:hAnsi="Calibri"/>
      <w:sz w:val="16"/>
    </w:rPr>
  </w:style>
  <w:style w:type="paragraph" w:styleId="3">
    <w:name w:val="Body Text Indent 3"/>
    <w:basedOn w:val="a"/>
    <w:link w:val="30"/>
    <w:uiPriority w:val="99"/>
    <w:rsid w:val="00D068E5"/>
    <w:pPr>
      <w:spacing w:after="120" w:line="240" w:lineRule="auto"/>
      <w:ind w:left="283"/>
    </w:pPr>
    <w:rPr>
      <w:rFonts w:ascii="Calibri" w:eastAsia="Times New Roman" w:hAnsi="Calibri" w:cs="Calibri"/>
      <w:sz w:val="16"/>
      <w:szCs w:val="16"/>
      <w:lang w:eastAsia="ru-RU"/>
    </w:rPr>
  </w:style>
  <w:style w:type="character" w:customStyle="1" w:styleId="30">
    <w:name w:val="Основной текст с отступом 3 Знак"/>
    <w:basedOn w:val="a0"/>
    <w:link w:val="3"/>
    <w:uiPriority w:val="99"/>
    <w:rsid w:val="00D068E5"/>
    <w:rPr>
      <w:rFonts w:ascii="Calibri" w:eastAsia="Times New Roman" w:hAnsi="Calibri" w:cs="Calibri"/>
      <w:sz w:val="16"/>
      <w:szCs w:val="16"/>
      <w:lang w:eastAsia="ru-RU"/>
    </w:rPr>
  </w:style>
  <w:style w:type="character" w:customStyle="1" w:styleId="31">
    <w:name w:val="Основной текст с отступом 3 Знак1"/>
    <w:basedOn w:val="a0"/>
    <w:uiPriority w:val="99"/>
    <w:rsid w:val="00D068E5"/>
    <w:rPr>
      <w:rFonts w:cs="Times New Roman"/>
      <w:sz w:val="16"/>
      <w:szCs w:val="16"/>
    </w:rPr>
  </w:style>
  <w:style w:type="paragraph" w:customStyle="1" w:styleId="2TimesNewRoman">
    <w:name w:val="Стиль Заголовок 2 + Times New Roman По ширине"/>
    <w:basedOn w:val="2"/>
    <w:uiPriority w:val="99"/>
    <w:rsid w:val="00D068E5"/>
    <w:pPr>
      <w:keepLines w:val="0"/>
      <w:spacing w:before="240" w:after="240"/>
      <w:jc w:val="both"/>
    </w:pPr>
    <w:rPr>
      <w:rFonts w:ascii="Times New Roman" w:hAnsi="Times New Roman"/>
      <w:i/>
      <w:iCs/>
      <w:color w:val="auto"/>
      <w:sz w:val="28"/>
      <w:szCs w:val="28"/>
    </w:rPr>
  </w:style>
  <w:style w:type="paragraph" w:styleId="af">
    <w:name w:val="Balloon Text"/>
    <w:basedOn w:val="a"/>
    <w:link w:val="af0"/>
    <w:uiPriority w:val="99"/>
    <w:rsid w:val="00D068E5"/>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D068E5"/>
    <w:rPr>
      <w:rFonts w:ascii="Tahoma" w:eastAsia="Times New Roman" w:hAnsi="Tahoma" w:cs="Tahoma"/>
      <w:sz w:val="16"/>
      <w:szCs w:val="16"/>
      <w:lang w:eastAsia="ru-RU"/>
    </w:rPr>
  </w:style>
  <w:style w:type="paragraph" w:styleId="21">
    <w:name w:val="Body Text Indent 2"/>
    <w:basedOn w:val="a"/>
    <w:link w:val="22"/>
    <w:uiPriority w:val="99"/>
    <w:rsid w:val="00D068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D068E5"/>
    <w:rPr>
      <w:rFonts w:ascii="Times New Roman" w:eastAsia="Times New Roman" w:hAnsi="Times New Roman" w:cs="Times New Roman"/>
      <w:sz w:val="24"/>
      <w:szCs w:val="24"/>
      <w:lang w:eastAsia="ru-RU"/>
    </w:rPr>
  </w:style>
  <w:style w:type="paragraph" w:styleId="af1">
    <w:name w:val="List Paragraph"/>
    <w:basedOn w:val="a"/>
    <w:uiPriority w:val="99"/>
    <w:qFormat/>
    <w:rsid w:val="00D068E5"/>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Normal (Web)"/>
    <w:basedOn w:val="a"/>
    <w:uiPriority w:val="99"/>
    <w:rsid w:val="00D0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
    <w:link w:val="af4"/>
    <w:uiPriority w:val="99"/>
    <w:rsid w:val="00D068E5"/>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rsid w:val="00D068E5"/>
    <w:rPr>
      <w:rFonts w:ascii="Times New Roman" w:eastAsia="Times New Roman" w:hAnsi="Times New Roman" w:cs="Times New Roman"/>
      <w:sz w:val="20"/>
      <w:szCs w:val="20"/>
      <w:lang w:eastAsia="ru-RU"/>
    </w:rPr>
  </w:style>
  <w:style w:type="paragraph" w:customStyle="1" w:styleId="af5">
    <w:name w:val="[ ]"/>
    <w:uiPriority w:val="99"/>
    <w:rsid w:val="00D068E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D068E5"/>
    <w:rPr>
      <w:rFonts w:cs="Times New Roman"/>
    </w:rPr>
  </w:style>
  <w:style w:type="paragraph" w:customStyle="1" w:styleId="23">
    <w:name w:val="Знак Знак2 Знак Знак Знак Знак Знак Знак Знак Знак"/>
    <w:basedOn w:val="a"/>
    <w:uiPriority w:val="99"/>
    <w:rsid w:val="00D068E5"/>
    <w:pPr>
      <w:spacing w:line="240" w:lineRule="exact"/>
    </w:pPr>
    <w:rPr>
      <w:rFonts w:ascii="Verdana" w:eastAsia="Times New Roman" w:hAnsi="Verdana" w:cs="Verdana"/>
      <w:sz w:val="20"/>
      <w:szCs w:val="20"/>
      <w:lang w:val="en-US"/>
    </w:rPr>
  </w:style>
  <w:style w:type="paragraph" w:customStyle="1" w:styleId="24">
    <w:name w:val="Знак Знак2 Знак Знак"/>
    <w:basedOn w:val="a"/>
    <w:uiPriority w:val="99"/>
    <w:rsid w:val="00D068E5"/>
    <w:pPr>
      <w:spacing w:line="240" w:lineRule="exact"/>
    </w:pPr>
    <w:rPr>
      <w:rFonts w:ascii="Verdana" w:eastAsia="Times New Roman" w:hAnsi="Verdana" w:cs="Verdana"/>
      <w:sz w:val="20"/>
      <w:szCs w:val="20"/>
      <w:lang w:val="en-US"/>
    </w:rPr>
  </w:style>
  <w:style w:type="character" w:customStyle="1" w:styleId="FontStyle18">
    <w:name w:val="Font Style18"/>
    <w:uiPriority w:val="99"/>
    <w:rsid w:val="00D068E5"/>
    <w:rPr>
      <w:rFonts w:ascii="Times New Roman" w:hAnsi="Times New Roman"/>
      <w:sz w:val="26"/>
    </w:rPr>
  </w:style>
  <w:style w:type="paragraph" w:customStyle="1" w:styleId="220">
    <w:name w:val="Знак Знак2 Знак Знак Знак Знак Знак Знак Знак Знак2"/>
    <w:basedOn w:val="a"/>
    <w:rsid w:val="00D068E5"/>
    <w:pPr>
      <w:spacing w:line="240" w:lineRule="exact"/>
    </w:pPr>
    <w:rPr>
      <w:rFonts w:ascii="Verdana" w:eastAsia="Times New Roman" w:hAnsi="Verdana" w:cs="Verdana"/>
      <w:sz w:val="20"/>
      <w:szCs w:val="20"/>
      <w:lang w:val="en-US"/>
    </w:rPr>
  </w:style>
  <w:style w:type="paragraph" w:customStyle="1" w:styleId="210">
    <w:name w:val="Знак Знак2 Знак Знак Знак Знак Знак Знак Знак Знак1"/>
    <w:basedOn w:val="a"/>
    <w:rsid w:val="00D068E5"/>
    <w:pPr>
      <w:spacing w:line="240" w:lineRule="exact"/>
    </w:pPr>
    <w:rPr>
      <w:rFonts w:ascii="Verdana" w:eastAsia="Times New Roman" w:hAnsi="Verdana" w:cs="Verdana"/>
      <w:sz w:val="20"/>
      <w:szCs w:val="20"/>
      <w:lang w:val="en-US"/>
    </w:rPr>
  </w:style>
  <w:style w:type="table" w:customStyle="1" w:styleId="12">
    <w:name w:val="Сетка таблицы1"/>
    <w:basedOn w:val="a1"/>
    <w:next w:val="a5"/>
    <w:locked/>
    <w:rsid w:val="00D068E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068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етка таблицы11"/>
    <w:basedOn w:val="a1"/>
    <w:next w:val="a5"/>
    <w:uiPriority w:val="99"/>
    <w:rsid w:val="00D068E5"/>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5"/>
    <w:locked/>
    <w:rsid w:val="00D068E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chengamr.gov-murman.ru/" TargetMode="External"/><Relationship Id="rId13" Type="http://schemas.openxmlformats.org/officeDocument/2006/relationships/hyperlink" Target="consultantplus://offline/ref=A18CA91E59099E022AA3B948A436E55EAE26E8077944F2A43B90D79A67B6B4BF9306A1B82526E7D3642ABA66i9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18CA91E59099E022AA3A745B25ABB5BA028B20F7D47ACF9669680C537B0E1FFD300F4FB612AEF6Di6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730A546D65E2B8BCBC773956938B5DDA262E3AFC0DF1F7F8FCC88C610E29BCD9B79BC4B78BA4BBF0EEA60FM4I" TargetMode="External"/><Relationship Id="rId5" Type="http://schemas.openxmlformats.org/officeDocument/2006/relationships/footnotes" Target="footnotes.xml"/><Relationship Id="rId15" Type="http://schemas.openxmlformats.org/officeDocument/2006/relationships/hyperlink" Target="consultantplus://offline/ref=A18CA91E59099E022AA3A745B25ABB5BA82AB0037B4DF1F36ECF8CC730BFBEE8D449F8FA612BE3D566i1J" TargetMode="External"/><Relationship Id="rId10" Type="http://schemas.openxmlformats.org/officeDocument/2006/relationships/hyperlink" Target="http://base.garant.ru/12177515/7a58987b486424ad79b62aa427dab1df/" TargetMode="External"/><Relationship Id="rId4" Type="http://schemas.openxmlformats.org/officeDocument/2006/relationships/webSettings" Target="webSettings.xml"/><Relationship Id="rId9" Type="http://schemas.openxmlformats.org/officeDocument/2006/relationships/hyperlink" Target="http://base.garant.ru/12177515/493aff9450b0b89b29b367693300b74a/" TargetMode="External"/><Relationship Id="rId14" Type="http://schemas.openxmlformats.org/officeDocument/2006/relationships/hyperlink" Target="consultantplus://offline/ref=A18CA91E59099E022AA3B948A436E55EAE26E8077944F2A43B90D79A67B6B4BF9306A1B82526E7D36523BE66i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9871</Words>
  <Characters>56267</Characters>
  <Application>Microsoft Office Word</Application>
  <DocSecurity>0</DocSecurity>
  <Lines>468</Lines>
  <Paragraphs>132</Paragraphs>
  <ScaleCrop>false</ScaleCrop>
  <Company/>
  <LinksUpToDate>false</LinksUpToDate>
  <CharactersWithSpaces>66006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cp:revision>
  <dcterms:created xsi:type="dcterms:W3CDTF">2023-03-09T13:32:00Z</dcterms:created>
  <dcterms:modified xsi:type="dcterms:W3CDTF">2023-03-09T13:34:00Z</dcterms:modified>
</cp:coreProperties>
</file>